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4E6DAB4B"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BE7E58">
        <w:rPr>
          <w:rFonts w:eastAsia="Times New Roman"/>
          <w:bCs/>
          <w:sz w:val="24"/>
          <w:szCs w:val="24"/>
          <w:lang w:eastAsia="ja-JP"/>
        </w:rPr>
        <w:t>#99</w:t>
      </w:r>
      <w:r w:rsidR="00211D8E">
        <w:rPr>
          <w:rFonts w:eastAsia="Times New Roman"/>
          <w:bCs/>
          <w:sz w:val="24"/>
          <w:szCs w:val="24"/>
          <w:lang w:eastAsia="ja-JP"/>
        </w:rPr>
        <w:t>b</w:t>
      </w:r>
      <w:r w:rsidR="00654F30">
        <w:rPr>
          <w:rFonts w:eastAsia="Times New Roman"/>
          <w:bCs/>
          <w:sz w:val="24"/>
          <w:szCs w:val="24"/>
          <w:lang w:eastAsia="ja-JP"/>
        </w:rPr>
        <w:t>is</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654F30">
        <w:rPr>
          <w:rFonts w:eastAsia="Times New Roman"/>
          <w:bCs/>
          <w:sz w:val="24"/>
          <w:szCs w:val="24"/>
          <w:lang w:eastAsia="ja-JP"/>
        </w:rPr>
        <w:t xml:space="preserve">              </w:t>
      </w:r>
      <w:r w:rsidR="00BD5C23" w:rsidRPr="00BD5C23">
        <w:rPr>
          <w:rFonts w:eastAsia="Times New Roman"/>
          <w:bCs/>
          <w:sz w:val="24"/>
          <w:szCs w:val="24"/>
          <w:lang w:eastAsia="ja-JP"/>
        </w:rPr>
        <w:t>R2-1710862</w:t>
      </w:r>
    </w:p>
    <w:p w14:paraId="54A057F1" w14:textId="526B0A00" w:rsidR="00156A1A" w:rsidRDefault="00B01312"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B01312">
        <w:rPr>
          <w:rFonts w:eastAsia="Times New Roman"/>
          <w:bCs/>
          <w:sz w:val="24"/>
          <w:szCs w:val="24"/>
          <w:lang w:eastAsia="ja-JP"/>
        </w:rPr>
        <w:t>Prague, CZ, 9-13 October 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7CE73CF9" w:rsidR="00156A1A" w:rsidRPr="009A6513" w:rsidRDefault="001B28F8" w:rsidP="0000505D">
      <w:pPr>
        <w:pStyle w:val="CRCoverPage"/>
        <w:ind w:left="1988" w:hanging="1988"/>
        <w:rPr>
          <w:b/>
          <w:noProof/>
          <w:sz w:val="24"/>
        </w:rPr>
      </w:pPr>
      <w:r>
        <w:rPr>
          <w:b/>
          <w:noProof/>
          <w:sz w:val="24"/>
        </w:rPr>
        <w:t>Agenda Item:</w:t>
      </w:r>
      <w:r>
        <w:rPr>
          <w:b/>
          <w:noProof/>
          <w:sz w:val="24"/>
        </w:rPr>
        <w:tab/>
      </w:r>
      <w:r w:rsidR="00520216" w:rsidRPr="00520216">
        <w:rPr>
          <w:b/>
          <w:noProof/>
          <w:sz w:val="24"/>
        </w:rPr>
        <w:t>10.4.1.3.4</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373ED899"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520216" w:rsidRPr="00520216">
        <w:rPr>
          <w:b/>
          <w:noProof/>
          <w:sz w:val="24"/>
        </w:rPr>
        <w:t>RRC Reconfiguration Message on SRB3</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244C1B60" w:rsidR="00EF6D7A" w:rsidRDefault="00977AF4" w:rsidP="00977AF4">
      <w:pPr>
        <w:pStyle w:val="Doc-text2"/>
        <w:tabs>
          <w:tab w:val="left" w:pos="340"/>
        </w:tabs>
        <w:ind w:left="0" w:firstLine="0"/>
        <w:jc w:val="both"/>
      </w:pPr>
      <w:r>
        <w:t xml:space="preserve">In </w:t>
      </w:r>
      <w:r w:rsidR="00891B43">
        <w:t xml:space="preserve">the </w:t>
      </w:r>
      <w:r w:rsidR="00580DF2">
        <w:t xml:space="preserve">last </w:t>
      </w:r>
      <w:r w:rsidR="003809E6">
        <w:t xml:space="preserve">few </w:t>
      </w:r>
      <w:r w:rsidR="00580DF2">
        <w:t xml:space="preserve">meetings, </w:t>
      </w:r>
      <w:r w:rsidR="003809E6">
        <w:t>RAN2 h</w:t>
      </w:r>
      <w:bookmarkStart w:id="3" w:name="_GoBack"/>
      <w:bookmarkEnd w:id="3"/>
      <w:r w:rsidR="003809E6">
        <w:t>as reached some agreements</w:t>
      </w:r>
      <w:r w:rsidR="00240293">
        <w:t xml:space="preserve"> regarding to the SCG SRB (SRB3) usage in EN-DC</w:t>
      </w:r>
      <w:r w:rsidR="001E3A60">
        <w:t>.</w:t>
      </w:r>
    </w:p>
    <w:p w14:paraId="2796B8C5" w14:textId="77777777" w:rsidR="008135C8" w:rsidRDefault="008135C8" w:rsidP="008135C8">
      <w:pPr>
        <w:pStyle w:val="Doc-text2"/>
        <w:tabs>
          <w:tab w:val="left" w:pos="340"/>
        </w:tabs>
        <w:ind w:left="0" w:firstLine="0"/>
        <w:jc w:val="both"/>
      </w:pPr>
    </w:p>
    <w:p w14:paraId="33B84238" w14:textId="591613D7" w:rsidR="00AF1392" w:rsidRPr="00802381" w:rsidRDefault="00AF1392" w:rsidP="00AF1392">
      <w:pPr>
        <w:pStyle w:val="Doc-text2"/>
        <w:pBdr>
          <w:top w:val="single" w:sz="4" w:space="1" w:color="auto"/>
          <w:left w:val="single" w:sz="4" w:space="4" w:color="auto"/>
          <w:bottom w:val="single" w:sz="4" w:space="1" w:color="auto"/>
          <w:right w:val="single" w:sz="4" w:space="4" w:color="auto"/>
        </w:pBdr>
        <w:spacing w:line="360" w:lineRule="auto"/>
        <w:rPr>
          <w:b/>
        </w:rPr>
      </w:pPr>
      <w:r>
        <w:rPr>
          <w:b/>
        </w:rPr>
        <w:t>RAN2 #97</w:t>
      </w:r>
      <w:r w:rsidR="00240293">
        <w:rPr>
          <w:b/>
        </w:rPr>
        <w:t>bis</w:t>
      </w:r>
    </w:p>
    <w:p w14:paraId="3ED11E8F" w14:textId="0061D2E9" w:rsidR="00AF1392" w:rsidRDefault="00ED00F5" w:rsidP="00ED00F5">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ED00F5">
        <w:t>SCG SRB can be configured based on network decision</w:t>
      </w:r>
    </w:p>
    <w:p w14:paraId="56E0B879" w14:textId="2EEFF5A9" w:rsidR="00ED00F5" w:rsidRDefault="00ED00F5" w:rsidP="00ED00F5">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ED00F5">
        <w:t>There is no requirement on the UE to perform any reordering of RRC messages between MCG SRB and SCG SRB</w:t>
      </w:r>
    </w:p>
    <w:p w14:paraId="51355F34" w14:textId="295D2988" w:rsidR="00ED00F5" w:rsidRDefault="00FE0CFE" w:rsidP="00FE0CFE">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FE0CFE">
        <w:t>The following RRC messages can be sent via the SRB in the SCG</w:t>
      </w:r>
    </w:p>
    <w:p w14:paraId="760F227D" w14:textId="7CF4290B" w:rsidR="00FE0CFE" w:rsidRDefault="00FE0CFE" w:rsidP="00FE0CFE">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    </w:t>
      </w:r>
      <w:r w:rsidRPr="00FE0CFE">
        <w:t>RRCConnectionReconfiguration and RRCConnectionReconfigurationComplete</w:t>
      </w:r>
    </w:p>
    <w:p w14:paraId="1B5D71B4" w14:textId="3DD78FD8" w:rsidR="00FE0CFE" w:rsidRDefault="00FE0CFE" w:rsidP="00FE0CFE">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    </w:t>
      </w:r>
      <w:r w:rsidRPr="00FE0CFE">
        <w:t>MeasurementReport</w:t>
      </w:r>
    </w:p>
    <w:p w14:paraId="5C6A9A26" w14:textId="224218FF" w:rsidR="00C24CBB" w:rsidRDefault="00C24CBB" w:rsidP="00C24CBB">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C24CBB">
        <w:rPr>
          <w:highlight w:val="yellow"/>
        </w:rPr>
        <w:t>For SN RRC reconfigurations not requiring any coordination with MN then SN RRC messages can be transported directly to the UE</w:t>
      </w:r>
      <w:r w:rsidRPr="00C24CBB">
        <w:t xml:space="preserve"> (or eNB implementation can be deliver it embedded within a MN RRC message)</w:t>
      </w:r>
    </w:p>
    <w:p w14:paraId="7638689E" w14:textId="251630E0" w:rsidR="00FE0CFE" w:rsidRDefault="00FE0CFE" w:rsidP="00FE0CFE">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FE0CFE">
        <w:t>The changes of system information in NR SCG can be provided for the UE by dedicated RRC signalling via LTE MCG SRB or NR SCG SRB, when UE is configured with an SCG SRB</w:t>
      </w:r>
    </w:p>
    <w:p w14:paraId="161D4424" w14:textId="6C81E9A8" w:rsidR="00C8428B" w:rsidRDefault="00C8428B" w:rsidP="00C8428B">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C8428B">
        <w:t>For LTE-NR DC option 3, where MCG is comprised of LTE cell(s) and SCG is comprised of NR cell(s), upon change of the relevant system information of a configured NR SCell, network releases and subsequently adds the concerned NR SCell, which can be done with a single RRCConnectionReconfiguration message</w:t>
      </w:r>
    </w:p>
    <w:p w14:paraId="4EEDD408" w14:textId="328C8B7A" w:rsidR="00C8428B" w:rsidRDefault="002E07E5" w:rsidP="00C8428B">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     </w:t>
      </w:r>
      <w:r w:rsidR="00C8428B" w:rsidRPr="00C8428B">
        <w:t>The procedure can be used via MCG SRB or SCG SRB</w:t>
      </w:r>
    </w:p>
    <w:p w14:paraId="52D37644" w14:textId="508C6EC3" w:rsidR="003809E6" w:rsidRPr="00802381" w:rsidRDefault="003809E6"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B97716">
        <w:rPr>
          <w:b/>
        </w:rPr>
        <w:t>#98</w:t>
      </w:r>
    </w:p>
    <w:p w14:paraId="22BA7E6C" w14:textId="77777777" w:rsidR="00FE0CFE" w:rsidRDefault="00FE0CFE" w:rsidP="00FE0CFE">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C24CBB">
        <w:rPr>
          <w:highlight w:val="yellow"/>
        </w:rPr>
        <w:t>The SCG release message transmitted over SCG SRB will not be supported</w:t>
      </w:r>
    </w:p>
    <w:p w14:paraId="775EAE75" w14:textId="5BB6D043" w:rsidR="003809E6" w:rsidRPr="00802381" w:rsidRDefault="00234B6D"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B97716">
        <w:rPr>
          <w:b/>
        </w:rPr>
        <w:t>NR AdHoc #2</w:t>
      </w:r>
      <w:r w:rsidR="003809E6">
        <w:rPr>
          <w:b/>
        </w:rPr>
        <w:t xml:space="preserve"> </w:t>
      </w:r>
    </w:p>
    <w:p w14:paraId="011CD4E9" w14:textId="77777777" w:rsidR="002B15F2" w:rsidRDefault="00FE0CFE" w:rsidP="00C24CBB">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FE0CFE">
        <w:t>"SRB3" to be used for SCG-SRB</w:t>
      </w:r>
      <w:r w:rsidR="00FB7DFB" w:rsidRPr="004A7C2E">
        <w:t xml:space="preserve">. </w:t>
      </w:r>
    </w:p>
    <w:p w14:paraId="0287DC56" w14:textId="24EC750B" w:rsidR="002B15F2" w:rsidRPr="002B15F2" w:rsidRDefault="002B15F2" w:rsidP="002B15F2">
      <w:pPr>
        <w:pStyle w:val="Doc-text2"/>
        <w:pBdr>
          <w:top w:val="single" w:sz="4" w:space="1" w:color="auto"/>
          <w:left w:val="single" w:sz="4" w:space="4" w:color="auto"/>
          <w:bottom w:val="single" w:sz="4" w:space="1" w:color="auto"/>
          <w:right w:val="single" w:sz="4" w:space="4" w:color="auto"/>
        </w:pBdr>
        <w:spacing w:line="360" w:lineRule="auto"/>
        <w:ind w:left="1259" w:firstLine="0"/>
        <w:rPr>
          <w:b/>
        </w:rPr>
      </w:pPr>
      <w:r>
        <w:rPr>
          <w:b/>
        </w:rPr>
        <w:t xml:space="preserve">RAN2 #99 </w:t>
      </w:r>
    </w:p>
    <w:p w14:paraId="3666F330" w14:textId="1D1D27AD" w:rsidR="00ED00F5" w:rsidRPr="00C24CBB" w:rsidRDefault="002B15F2" w:rsidP="002B15F2">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2B15F2">
        <w:t>For EN-DC, the SgNB may include the PDCP-config in the “NR RRC PDU from the SN” only when it changes the PDCP configuration of one of its SCG(-Split) DRBs using the direct SCG-SRB</w:t>
      </w:r>
      <w:r w:rsidR="00B97716" w:rsidRPr="00503D7F">
        <w:t xml:space="preserve"> </w:t>
      </w:r>
    </w:p>
    <w:p w14:paraId="0F08B9DD" w14:textId="77777777" w:rsidR="00891B43" w:rsidRDefault="00891B43" w:rsidP="008135C8">
      <w:pPr>
        <w:pStyle w:val="Doc-text2"/>
        <w:tabs>
          <w:tab w:val="left" w:pos="340"/>
        </w:tabs>
        <w:ind w:left="0" w:firstLine="0"/>
        <w:jc w:val="both"/>
      </w:pPr>
    </w:p>
    <w:p w14:paraId="47837CF4" w14:textId="5C5F0A25" w:rsidR="00842B3E" w:rsidRDefault="00240293" w:rsidP="008135C8">
      <w:pPr>
        <w:pStyle w:val="Doc-text2"/>
        <w:tabs>
          <w:tab w:val="left" w:pos="340"/>
        </w:tabs>
        <w:ind w:left="0" w:firstLine="0"/>
        <w:jc w:val="both"/>
      </w:pPr>
      <w:r>
        <w:t xml:space="preserve">In this paper, we would like further discuss the NR RRC Reconfiguration message that could be transmitted </w:t>
      </w:r>
      <w:r w:rsidR="00D44DB3">
        <w:t>on SRB3. As 3GPP</w:t>
      </w:r>
      <w:r w:rsidR="0026391D">
        <w:t xml:space="preserve"> is going to have a first</w:t>
      </w:r>
      <w:r>
        <w:t xml:space="preserve"> release of EN-DC on December, we </w:t>
      </w:r>
      <w:r w:rsidR="00C24CBB">
        <w:t xml:space="preserve">should have more clear definition on the NR RRC Connection Reconfiguration message on SRB3. </w:t>
      </w:r>
      <w:r w:rsidR="00D91C7E">
        <w:t xml:space="preserve">We propose that </w:t>
      </w:r>
      <w:r w:rsidR="00D91C7E" w:rsidRPr="00D91C7E">
        <w:t xml:space="preserve">only </w:t>
      </w:r>
      <w:r w:rsidR="00D91C7E">
        <w:t xml:space="preserve">the </w:t>
      </w:r>
      <w:r w:rsidR="00D91C7E" w:rsidRPr="00D91C7E">
        <w:t>NR RRC reconfiguration that is “independent” to the configuration in LTE leg could be sent via SRB3.</w:t>
      </w:r>
    </w:p>
    <w:p w14:paraId="0EE4BADE" w14:textId="77777777" w:rsidR="00842B3E" w:rsidRDefault="00842B3E" w:rsidP="008135C8">
      <w:pPr>
        <w:pStyle w:val="Doc-text2"/>
        <w:tabs>
          <w:tab w:val="left" w:pos="340"/>
        </w:tabs>
        <w:ind w:left="0" w:firstLine="0"/>
        <w:jc w:val="both"/>
      </w:pPr>
    </w:p>
    <w:p w14:paraId="0D7EF545" w14:textId="702923DB" w:rsidR="00053DBC" w:rsidRPr="007B7D45" w:rsidRDefault="00CC3365" w:rsidP="007B7D45">
      <w:pPr>
        <w:pStyle w:val="Heading1"/>
        <w:rPr>
          <w:lang w:val="en-US" w:eastAsia="ko-KR"/>
        </w:rPr>
      </w:pPr>
      <w:r>
        <w:rPr>
          <w:lang w:val="en-US" w:eastAsia="ko-KR"/>
        </w:rPr>
        <w:t xml:space="preserve">2 </w:t>
      </w:r>
      <w:r w:rsidR="00A161E6">
        <w:rPr>
          <w:lang w:val="en-US" w:eastAsia="ko-KR"/>
        </w:rPr>
        <w:t>Discussion</w:t>
      </w:r>
    </w:p>
    <w:p w14:paraId="2C546939" w14:textId="54ECDE82" w:rsidR="004A0A6A" w:rsidRDefault="00D91C7E" w:rsidP="00EE71C2">
      <w:pPr>
        <w:pStyle w:val="Doc-text2"/>
        <w:tabs>
          <w:tab w:val="left" w:pos="340"/>
        </w:tabs>
        <w:ind w:left="0" w:firstLine="0"/>
        <w:jc w:val="both"/>
      </w:pPr>
      <w:r>
        <w:t>In the RAN2 E-mail discussion “</w:t>
      </w:r>
      <w:r w:rsidRPr="00D91C7E">
        <w:t>[99#49] on MN/SN procedures</w:t>
      </w:r>
      <w:r>
        <w:t>”</w:t>
      </w:r>
      <w:r w:rsidR="004A40BF">
        <w:t>, the r</w:t>
      </w:r>
      <w:r w:rsidR="004A40BF" w:rsidRPr="004A40BF">
        <w:t xml:space="preserve">apporteur </w:t>
      </w:r>
      <w:r w:rsidR="004A40BF">
        <w:t xml:space="preserve">invited companies to provide their </w:t>
      </w:r>
      <w:r w:rsidR="004A40BF" w:rsidRPr="004A40BF">
        <w:t>views on the use of SRB3 to send SN RRC Reconfiguration messages</w:t>
      </w:r>
      <w:r w:rsidR="004A40BF">
        <w:t>.</w:t>
      </w:r>
      <w:r w:rsidR="00D44DB3">
        <w:t xml:space="preserve"> It looks like the design NR RRC Configuration on SRB3 is not complete yet and RAN2 have to finalize it on December. </w:t>
      </w:r>
    </w:p>
    <w:p w14:paraId="0217BF0E" w14:textId="77777777" w:rsidR="00EF20EF" w:rsidRDefault="00EF20EF" w:rsidP="00EF20EF">
      <w:pPr>
        <w:pStyle w:val="Doc-text2"/>
        <w:tabs>
          <w:tab w:val="left" w:pos="340"/>
        </w:tabs>
        <w:ind w:left="0" w:firstLine="0"/>
        <w:jc w:val="both"/>
      </w:pPr>
    </w:p>
    <w:p w14:paraId="1E21161E" w14:textId="0543739B" w:rsidR="00D44DB3" w:rsidRDefault="00D44DB3" w:rsidP="00EF20EF">
      <w:pPr>
        <w:pStyle w:val="Doc-text2"/>
        <w:tabs>
          <w:tab w:val="left" w:pos="340"/>
        </w:tabs>
        <w:ind w:left="0" w:firstLine="0"/>
        <w:jc w:val="both"/>
      </w:pPr>
      <w:r>
        <w:lastRenderedPageBreak/>
        <w:t>Based on current agreements, the following procedure could be done by NR RRC Reconfiguration via SRB3</w:t>
      </w:r>
    </w:p>
    <w:p w14:paraId="1830052E" w14:textId="6943C082" w:rsidR="00D44DB3" w:rsidRDefault="00D44DB3" w:rsidP="00D44DB3">
      <w:pPr>
        <w:pStyle w:val="Doc-text2"/>
        <w:numPr>
          <w:ilvl w:val="0"/>
          <w:numId w:val="33"/>
        </w:numPr>
        <w:tabs>
          <w:tab w:val="left" w:pos="340"/>
        </w:tabs>
        <w:jc w:val="both"/>
      </w:pPr>
      <w:r>
        <w:t xml:space="preserve">NR </w:t>
      </w:r>
      <w:r w:rsidRPr="00D44DB3">
        <w:t>RRC reconfigurations not requiring any coordination with MN</w:t>
      </w:r>
    </w:p>
    <w:p w14:paraId="673D1E81" w14:textId="6C5E2E26" w:rsidR="00D44DB3" w:rsidRDefault="00BB45CA" w:rsidP="00BB45CA">
      <w:pPr>
        <w:pStyle w:val="Doc-text2"/>
        <w:numPr>
          <w:ilvl w:val="0"/>
          <w:numId w:val="33"/>
        </w:numPr>
        <w:tabs>
          <w:tab w:val="left" w:pos="340"/>
        </w:tabs>
        <w:jc w:val="both"/>
      </w:pPr>
      <w:r w:rsidRPr="00BB45CA">
        <w:t>The changes of system information</w:t>
      </w:r>
      <w:r>
        <w:t xml:space="preserve"> for PSCell</w:t>
      </w:r>
    </w:p>
    <w:p w14:paraId="3B307091" w14:textId="3637901A" w:rsidR="00BB45CA" w:rsidRDefault="00BB45CA" w:rsidP="00BB45CA">
      <w:pPr>
        <w:pStyle w:val="Doc-text2"/>
        <w:numPr>
          <w:ilvl w:val="0"/>
          <w:numId w:val="33"/>
        </w:numPr>
        <w:tabs>
          <w:tab w:val="left" w:pos="340"/>
        </w:tabs>
        <w:jc w:val="both"/>
      </w:pPr>
      <w:r w:rsidRPr="00BB45CA">
        <w:t>The changes of system information</w:t>
      </w:r>
      <w:r>
        <w:t xml:space="preserve"> for NR SCell(s) </w:t>
      </w:r>
    </w:p>
    <w:p w14:paraId="1B858579" w14:textId="0D2D88BE" w:rsidR="00BB45CA" w:rsidRDefault="00A1575F" w:rsidP="00BB45CA">
      <w:pPr>
        <w:pStyle w:val="Doc-text2"/>
        <w:numPr>
          <w:ilvl w:val="0"/>
          <w:numId w:val="33"/>
        </w:numPr>
        <w:tabs>
          <w:tab w:val="left" w:pos="340"/>
        </w:tabs>
        <w:jc w:val="both"/>
      </w:pPr>
      <w:r>
        <w:t xml:space="preserve">The reconfiguration of PDCP entity </w:t>
      </w:r>
      <w:r w:rsidR="0096405E">
        <w:t>for SCG bear or split bear</w:t>
      </w:r>
    </w:p>
    <w:p w14:paraId="07B6B623" w14:textId="77777777" w:rsidR="00D44DB3" w:rsidRDefault="00D44DB3" w:rsidP="00EF20EF">
      <w:pPr>
        <w:pStyle w:val="Doc-text2"/>
        <w:tabs>
          <w:tab w:val="left" w:pos="340"/>
        </w:tabs>
        <w:ind w:left="0" w:firstLine="0"/>
        <w:jc w:val="both"/>
      </w:pPr>
    </w:p>
    <w:p w14:paraId="2EC82E8E" w14:textId="61B3FFA3" w:rsidR="00D44DB3" w:rsidRDefault="00D44DB3" w:rsidP="00EF20EF">
      <w:pPr>
        <w:pStyle w:val="Doc-text2"/>
        <w:tabs>
          <w:tab w:val="left" w:pos="340"/>
        </w:tabs>
        <w:ind w:left="0" w:firstLine="0"/>
        <w:jc w:val="both"/>
      </w:pPr>
      <w:r>
        <w:t xml:space="preserve">And the following </w:t>
      </w:r>
      <w:r w:rsidR="00A1575F">
        <w:t>reconfiguration should not be transmitted via SRB3</w:t>
      </w:r>
    </w:p>
    <w:p w14:paraId="0776125E" w14:textId="72ADE513" w:rsidR="00D44DB3" w:rsidRDefault="00A1575F" w:rsidP="00D44DB3">
      <w:pPr>
        <w:pStyle w:val="Doc-text2"/>
        <w:numPr>
          <w:ilvl w:val="0"/>
          <w:numId w:val="34"/>
        </w:numPr>
        <w:tabs>
          <w:tab w:val="left" w:pos="340"/>
        </w:tabs>
        <w:jc w:val="both"/>
      </w:pPr>
      <w:r>
        <w:t xml:space="preserve">SCG Release </w:t>
      </w:r>
      <w:r w:rsidR="002E07E5">
        <w:t>message</w:t>
      </w:r>
    </w:p>
    <w:p w14:paraId="765A3E28" w14:textId="77777777" w:rsidR="00D44DB3" w:rsidRDefault="00D44DB3" w:rsidP="00EF20EF">
      <w:pPr>
        <w:pStyle w:val="Doc-text2"/>
        <w:tabs>
          <w:tab w:val="left" w:pos="340"/>
        </w:tabs>
        <w:ind w:left="0" w:firstLine="0"/>
        <w:jc w:val="both"/>
      </w:pPr>
    </w:p>
    <w:p w14:paraId="12978449" w14:textId="30E66A03" w:rsidR="00D44DB3" w:rsidRDefault="0096405E" w:rsidP="00EF20EF">
      <w:pPr>
        <w:pStyle w:val="Doc-text2"/>
        <w:tabs>
          <w:tab w:val="left" w:pos="340"/>
        </w:tabs>
        <w:ind w:left="0" w:firstLine="0"/>
        <w:jc w:val="both"/>
      </w:pPr>
      <w:r>
        <w:t>We believe that the statement “</w:t>
      </w:r>
      <w:r w:rsidRPr="0096405E">
        <w:t>NR RRC reconfigurations not requiring any coordination with MN</w:t>
      </w:r>
      <w:r>
        <w:t xml:space="preserve">” meaning that “the NR </w:t>
      </w:r>
      <w:r w:rsidRPr="00D91C7E">
        <w:t>RRC recon</w:t>
      </w:r>
      <w:r>
        <w:t>figuration that is independent</w:t>
      </w:r>
      <w:r w:rsidRPr="00D91C7E">
        <w:t xml:space="preserve"> to the configuration </w:t>
      </w:r>
      <w:r>
        <w:t xml:space="preserve">in LTE”. </w:t>
      </w:r>
      <w:r w:rsidR="00FA7C3E">
        <w:t xml:space="preserve"> </w:t>
      </w:r>
      <w:r w:rsidR="00A76E39">
        <w:t xml:space="preserve">The </w:t>
      </w:r>
      <w:r w:rsidR="00D63629" w:rsidRPr="00D63629">
        <w:t>configurations like physical layer parameters</w:t>
      </w:r>
      <w:r w:rsidR="00A76E39">
        <w:t xml:space="preserve"> is considered more independent than the LTE configuration. </w:t>
      </w:r>
      <w:r w:rsidR="0026391D">
        <w:t>This is a high level agreement and w</w:t>
      </w:r>
      <w:r w:rsidR="00FA7C3E">
        <w:t>e have to discuss more on what exactly</w:t>
      </w:r>
      <w:r w:rsidR="00D63629">
        <w:t xml:space="preserve"> </w:t>
      </w:r>
      <w:r w:rsidR="00A76E39">
        <w:t>procedure</w:t>
      </w:r>
      <w:r w:rsidR="00D63629">
        <w:t xml:space="preserve"> </w:t>
      </w:r>
      <w:r w:rsidR="003348CF">
        <w:t xml:space="preserve">that </w:t>
      </w:r>
      <w:r w:rsidR="00705D46">
        <w:t>could</w:t>
      </w:r>
      <w:r w:rsidR="00D63629">
        <w:t xml:space="preserve"> be </w:t>
      </w:r>
      <w:r w:rsidR="002E07E5">
        <w:t>triggered</w:t>
      </w:r>
      <w:r w:rsidR="00D63629">
        <w:t xml:space="preserve"> on SRB3.</w:t>
      </w:r>
    </w:p>
    <w:p w14:paraId="59BA9299" w14:textId="77777777" w:rsidR="00D44DB3" w:rsidRDefault="00D44DB3" w:rsidP="00EF20EF">
      <w:pPr>
        <w:pStyle w:val="Doc-text2"/>
        <w:tabs>
          <w:tab w:val="left" w:pos="340"/>
        </w:tabs>
        <w:ind w:left="0" w:firstLine="0"/>
        <w:jc w:val="both"/>
      </w:pPr>
    </w:p>
    <w:p w14:paraId="4F945368" w14:textId="127DB861" w:rsidR="00A76E39" w:rsidRDefault="003B77C4" w:rsidP="002E07E5">
      <w:pPr>
        <w:pStyle w:val="Doc-text2"/>
        <w:tabs>
          <w:tab w:val="left" w:pos="340"/>
        </w:tabs>
        <w:ind w:left="0" w:firstLine="0"/>
        <w:jc w:val="both"/>
      </w:pPr>
      <w:r>
        <w:t xml:space="preserve">On the top level </w:t>
      </w:r>
      <w:r w:rsidR="0026391D">
        <w:t xml:space="preserve">RRC </w:t>
      </w:r>
      <w:r>
        <w:t>configuration, RAN2 has agreed that SCG Release will not be sent on SRB3. We should also confirm that SCG Change and bear type change should be sent on SRB1. From our point of view, this kind of procedure is high</w:t>
      </w:r>
      <w:r w:rsidR="00724B85">
        <w:t>ly</w:t>
      </w:r>
      <w:r>
        <w:t xml:space="preserve"> related to MN/SN coordination and it would be inappropriate to send this message on SRB3.</w:t>
      </w:r>
    </w:p>
    <w:p w14:paraId="7BBEE577" w14:textId="77777777" w:rsidR="00A76E39" w:rsidRDefault="00A76E39" w:rsidP="00EF20EF">
      <w:pPr>
        <w:pStyle w:val="Doc-text2"/>
        <w:tabs>
          <w:tab w:val="left" w:pos="340"/>
        </w:tabs>
        <w:ind w:left="0" w:firstLine="0"/>
        <w:jc w:val="both"/>
      </w:pPr>
    </w:p>
    <w:p w14:paraId="0278F605" w14:textId="6BF07F12" w:rsidR="005C33A5" w:rsidRDefault="005C33A5" w:rsidP="005C33A5">
      <w:pPr>
        <w:pStyle w:val="Doc-text2"/>
        <w:tabs>
          <w:tab w:val="left" w:pos="340"/>
        </w:tabs>
        <w:ind w:left="0" w:firstLine="0"/>
        <w:jc w:val="both"/>
        <w:rPr>
          <w:b/>
        </w:rPr>
      </w:pPr>
      <w:r w:rsidRPr="00B9627E">
        <w:rPr>
          <w:b/>
        </w:rPr>
        <w:t>Proposal</w:t>
      </w:r>
      <w:r w:rsidR="00AF1392">
        <w:rPr>
          <w:b/>
        </w:rPr>
        <w:t xml:space="preserve"> 1</w:t>
      </w:r>
      <w:r>
        <w:rPr>
          <w:b/>
        </w:rPr>
        <w:t xml:space="preserve">: </w:t>
      </w:r>
      <w:r w:rsidR="009E60E3">
        <w:rPr>
          <w:b/>
        </w:rPr>
        <w:t xml:space="preserve">In EN-DC, </w:t>
      </w:r>
      <w:r w:rsidR="001C2764">
        <w:rPr>
          <w:b/>
        </w:rPr>
        <w:t>t</w:t>
      </w:r>
      <w:r w:rsidR="00D91C7E" w:rsidRPr="00D91C7E">
        <w:rPr>
          <w:b/>
        </w:rPr>
        <w:t xml:space="preserve">he SCG </w:t>
      </w:r>
      <w:r w:rsidR="00D91C7E">
        <w:rPr>
          <w:b/>
        </w:rPr>
        <w:t>change</w:t>
      </w:r>
      <w:r w:rsidR="00D91C7E" w:rsidRPr="00D91C7E">
        <w:rPr>
          <w:b/>
        </w:rPr>
        <w:t xml:space="preserve"> message </w:t>
      </w:r>
      <w:r w:rsidR="00705D46">
        <w:rPr>
          <w:b/>
        </w:rPr>
        <w:t xml:space="preserve">is </w:t>
      </w:r>
      <w:r w:rsidR="00E567EB">
        <w:rPr>
          <w:b/>
        </w:rPr>
        <w:t xml:space="preserve">transmitted over </w:t>
      </w:r>
      <w:r w:rsidR="00D91C7E" w:rsidRPr="00D91C7E">
        <w:rPr>
          <w:b/>
        </w:rPr>
        <w:t>SRB</w:t>
      </w:r>
      <w:r w:rsidR="00705D46">
        <w:rPr>
          <w:b/>
        </w:rPr>
        <w:t>1</w:t>
      </w:r>
    </w:p>
    <w:p w14:paraId="69A44930" w14:textId="77777777" w:rsidR="00D91C7E" w:rsidRDefault="00D91C7E" w:rsidP="00EF20EF">
      <w:pPr>
        <w:pStyle w:val="Doc-text2"/>
        <w:tabs>
          <w:tab w:val="left" w:pos="340"/>
        </w:tabs>
        <w:ind w:left="0" w:firstLine="0"/>
        <w:jc w:val="both"/>
      </w:pPr>
    </w:p>
    <w:p w14:paraId="1C0A0545" w14:textId="4F8FB1D9" w:rsidR="00D63629" w:rsidRDefault="00D63629" w:rsidP="00D63629">
      <w:pPr>
        <w:pStyle w:val="Doc-text2"/>
        <w:tabs>
          <w:tab w:val="left" w:pos="340"/>
        </w:tabs>
        <w:ind w:left="0" w:firstLine="0"/>
        <w:jc w:val="both"/>
        <w:rPr>
          <w:b/>
        </w:rPr>
      </w:pPr>
      <w:r w:rsidRPr="00B9627E">
        <w:rPr>
          <w:b/>
        </w:rPr>
        <w:t>Proposal</w:t>
      </w:r>
      <w:r>
        <w:rPr>
          <w:b/>
        </w:rPr>
        <w:t xml:space="preserve"> 2: </w:t>
      </w:r>
      <w:r w:rsidR="009E60E3">
        <w:rPr>
          <w:b/>
        </w:rPr>
        <w:t xml:space="preserve">In EN-DC, </w:t>
      </w:r>
      <w:r w:rsidR="001C2764">
        <w:rPr>
          <w:b/>
        </w:rPr>
        <w:t>t</w:t>
      </w:r>
      <w:r w:rsidRPr="00D91C7E">
        <w:rPr>
          <w:b/>
        </w:rPr>
        <w:t xml:space="preserve">he </w:t>
      </w:r>
      <w:r w:rsidR="00A76E39">
        <w:rPr>
          <w:b/>
        </w:rPr>
        <w:t>bear type change</w:t>
      </w:r>
      <w:r w:rsidRPr="00D91C7E">
        <w:rPr>
          <w:b/>
        </w:rPr>
        <w:t xml:space="preserve"> message </w:t>
      </w:r>
      <w:r w:rsidR="00705D46">
        <w:rPr>
          <w:b/>
        </w:rPr>
        <w:t xml:space="preserve">is </w:t>
      </w:r>
      <w:r w:rsidR="00E567EB">
        <w:rPr>
          <w:b/>
        </w:rPr>
        <w:t xml:space="preserve">transmitted over </w:t>
      </w:r>
      <w:r w:rsidRPr="00D91C7E">
        <w:rPr>
          <w:b/>
        </w:rPr>
        <w:t>SRB</w:t>
      </w:r>
      <w:r w:rsidR="00705D46">
        <w:rPr>
          <w:b/>
        </w:rPr>
        <w:t>1</w:t>
      </w:r>
    </w:p>
    <w:p w14:paraId="16E95E80" w14:textId="77777777" w:rsidR="00D63629" w:rsidRDefault="00D63629" w:rsidP="00EF20EF">
      <w:pPr>
        <w:pStyle w:val="Doc-text2"/>
        <w:tabs>
          <w:tab w:val="left" w:pos="340"/>
        </w:tabs>
        <w:ind w:left="0" w:firstLine="0"/>
        <w:jc w:val="both"/>
      </w:pPr>
    </w:p>
    <w:p w14:paraId="7F6B54E0" w14:textId="7C17190E" w:rsidR="003B77C4" w:rsidRDefault="003B77C4" w:rsidP="00EF20EF">
      <w:pPr>
        <w:pStyle w:val="Doc-text2"/>
        <w:tabs>
          <w:tab w:val="left" w:pos="340"/>
        </w:tabs>
        <w:ind w:left="0" w:firstLine="0"/>
        <w:jc w:val="both"/>
      </w:pPr>
      <w:r>
        <w:t xml:space="preserve">On the </w:t>
      </w:r>
      <w:r w:rsidR="0026391D">
        <w:t xml:space="preserve">other </w:t>
      </w:r>
      <w:r w:rsidR="00724B85">
        <w:t xml:space="preserve">hand, </w:t>
      </w:r>
      <w:r w:rsidR="00DA0F10">
        <w:t xml:space="preserve">the measurement configuration in EN-DC is agreed to be an independent configuration from MN and SN. So we think that NR measurement configuration could be </w:t>
      </w:r>
      <w:r w:rsidR="00705D46">
        <w:t xml:space="preserve">sent </w:t>
      </w:r>
      <w:r w:rsidR="00B72BEE">
        <w:t>direct</w:t>
      </w:r>
      <w:r w:rsidR="00705D46">
        <w:t>ly</w:t>
      </w:r>
      <w:r w:rsidR="00B72BEE">
        <w:t xml:space="preserve"> </w:t>
      </w:r>
      <w:r w:rsidR="00705D46">
        <w:t xml:space="preserve">by </w:t>
      </w:r>
      <w:r w:rsidR="00B72BEE">
        <w:t>SCG SRB.</w:t>
      </w:r>
    </w:p>
    <w:p w14:paraId="25C32E58" w14:textId="77777777" w:rsidR="00DA0F10" w:rsidRDefault="00DA0F10" w:rsidP="00DA0F10">
      <w:pPr>
        <w:pStyle w:val="Doc-text2"/>
        <w:tabs>
          <w:tab w:val="left" w:pos="340"/>
        </w:tabs>
        <w:ind w:left="0" w:firstLine="0"/>
        <w:jc w:val="both"/>
        <w:rPr>
          <w:b/>
        </w:rPr>
      </w:pPr>
    </w:p>
    <w:p w14:paraId="57DF1F5E" w14:textId="513A6C7F" w:rsidR="00DA0F10" w:rsidRDefault="00DA0F10" w:rsidP="00DA0F10">
      <w:pPr>
        <w:pStyle w:val="Doc-text2"/>
        <w:tabs>
          <w:tab w:val="left" w:pos="340"/>
        </w:tabs>
        <w:ind w:left="0" w:firstLine="0"/>
        <w:jc w:val="both"/>
      </w:pPr>
      <w:r w:rsidRPr="00B9627E">
        <w:rPr>
          <w:b/>
        </w:rPr>
        <w:t>Proposal</w:t>
      </w:r>
      <w:r>
        <w:rPr>
          <w:b/>
        </w:rPr>
        <w:t xml:space="preserve"> 3: </w:t>
      </w:r>
      <w:r w:rsidR="009E60E3">
        <w:rPr>
          <w:b/>
        </w:rPr>
        <w:t xml:space="preserve">In EN-DC, </w:t>
      </w:r>
      <w:r w:rsidR="001C2764">
        <w:rPr>
          <w:b/>
        </w:rPr>
        <w:t>t</w:t>
      </w:r>
      <w:r>
        <w:rPr>
          <w:b/>
        </w:rPr>
        <w:t xml:space="preserve">he NR measurement configuration could be sent </w:t>
      </w:r>
      <w:r w:rsidRPr="002E07E5">
        <w:rPr>
          <w:b/>
        </w:rPr>
        <w:t>via SRB</w:t>
      </w:r>
      <w:r>
        <w:rPr>
          <w:b/>
        </w:rPr>
        <w:t>1 or SRB3.</w:t>
      </w:r>
    </w:p>
    <w:p w14:paraId="53A40B03" w14:textId="77777777" w:rsidR="003B77C4" w:rsidRDefault="003B77C4" w:rsidP="00EF20EF">
      <w:pPr>
        <w:pStyle w:val="Doc-text2"/>
        <w:tabs>
          <w:tab w:val="left" w:pos="340"/>
        </w:tabs>
        <w:ind w:left="0" w:firstLine="0"/>
        <w:jc w:val="both"/>
      </w:pPr>
    </w:p>
    <w:p w14:paraId="746E0ED4" w14:textId="2354D7B9" w:rsidR="003348CF" w:rsidRDefault="003348CF" w:rsidP="00EF20EF">
      <w:pPr>
        <w:pStyle w:val="Doc-text2"/>
        <w:tabs>
          <w:tab w:val="left" w:pos="340"/>
        </w:tabs>
        <w:ind w:left="0" w:firstLine="0"/>
        <w:jc w:val="both"/>
      </w:pPr>
      <w:r>
        <w:t xml:space="preserve">For the security </w:t>
      </w:r>
      <w:r w:rsidR="00FA6138">
        <w:t>re</w:t>
      </w:r>
      <w:r w:rsidR="005C40B5">
        <w:t>configuration</w:t>
      </w:r>
      <w:r w:rsidR="00FA6138">
        <w:t xml:space="preserve"> procedure, we consider it is a procedure that MN should be involved. It may affect several radio bears. It is not clear that </w:t>
      </w:r>
      <w:r w:rsidR="00FA6138" w:rsidRPr="00FA6138">
        <w:t xml:space="preserve">whether </w:t>
      </w:r>
      <w:r w:rsidR="00FA6138">
        <w:t>SCG key change should use the SCG Change procedure. But this security configuration should not be sent on SRB3.</w:t>
      </w:r>
      <w:r w:rsidR="00015F83">
        <w:t xml:space="preserve"> We propose only use SRB1 to transmit </w:t>
      </w:r>
      <w:r w:rsidR="00C94CB1">
        <w:t>security</w:t>
      </w:r>
      <w:r w:rsidR="00015F83">
        <w:t xml:space="preserve"> reconfiguration.</w:t>
      </w:r>
      <w:r w:rsidR="00FA6138">
        <w:t xml:space="preserve"> </w:t>
      </w:r>
    </w:p>
    <w:p w14:paraId="3D3BE39C" w14:textId="77777777" w:rsidR="003348CF" w:rsidRDefault="003348CF" w:rsidP="00EF20EF">
      <w:pPr>
        <w:pStyle w:val="Doc-text2"/>
        <w:tabs>
          <w:tab w:val="left" w:pos="340"/>
        </w:tabs>
        <w:ind w:left="0" w:firstLine="0"/>
        <w:jc w:val="both"/>
      </w:pPr>
    </w:p>
    <w:p w14:paraId="259E894E" w14:textId="2C214481" w:rsidR="005C40B5" w:rsidRDefault="005C40B5" w:rsidP="005C40B5">
      <w:pPr>
        <w:pStyle w:val="Doc-text2"/>
        <w:tabs>
          <w:tab w:val="left" w:pos="340"/>
        </w:tabs>
        <w:ind w:left="0" w:firstLine="0"/>
        <w:jc w:val="both"/>
        <w:rPr>
          <w:b/>
        </w:rPr>
      </w:pPr>
      <w:r w:rsidRPr="00B9627E">
        <w:rPr>
          <w:b/>
        </w:rPr>
        <w:t>Proposal</w:t>
      </w:r>
      <w:r>
        <w:rPr>
          <w:b/>
        </w:rPr>
        <w:t xml:space="preserve"> 4: </w:t>
      </w:r>
      <w:r w:rsidR="009E60E3">
        <w:rPr>
          <w:b/>
        </w:rPr>
        <w:t xml:space="preserve">In EN-DC, </w:t>
      </w:r>
      <w:r w:rsidR="001C2764">
        <w:rPr>
          <w:b/>
        </w:rPr>
        <w:t>t</w:t>
      </w:r>
      <w:r w:rsidRPr="00D91C7E">
        <w:rPr>
          <w:b/>
        </w:rPr>
        <w:t xml:space="preserve">he </w:t>
      </w:r>
      <w:r>
        <w:rPr>
          <w:b/>
        </w:rPr>
        <w:t xml:space="preserve">security configuration </w:t>
      </w:r>
      <w:r w:rsidRPr="00D91C7E">
        <w:rPr>
          <w:b/>
        </w:rPr>
        <w:t xml:space="preserve">message </w:t>
      </w:r>
      <w:r>
        <w:rPr>
          <w:b/>
        </w:rPr>
        <w:t xml:space="preserve">is transmitted over </w:t>
      </w:r>
      <w:r w:rsidRPr="00D91C7E">
        <w:rPr>
          <w:b/>
        </w:rPr>
        <w:t>SRB</w:t>
      </w:r>
      <w:r>
        <w:rPr>
          <w:b/>
        </w:rPr>
        <w:t>1.</w:t>
      </w:r>
    </w:p>
    <w:p w14:paraId="452E8B30" w14:textId="77777777" w:rsidR="005C40B5" w:rsidRDefault="005C40B5" w:rsidP="00EF20EF">
      <w:pPr>
        <w:pStyle w:val="Doc-text2"/>
        <w:tabs>
          <w:tab w:val="left" w:pos="340"/>
        </w:tabs>
        <w:ind w:left="0" w:firstLine="0"/>
        <w:jc w:val="both"/>
      </w:pPr>
    </w:p>
    <w:p w14:paraId="07A3D6E5" w14:textId="74979327" w:rsidR="00DA0F10" w:rsidRDefault="00015F83" w:rsidP="00EF20EF">
      <w:pPr>
        <w:pStyle w:val="Doc-text2"/>
        <w:tabs>
          <w:tab w:val="left" w:pos="340"/>
        </w:tabs>
        <w:ind w:left="0" w:firstLine="0"/>
        <w:jc w:val="both"/>
      </w:pPr>
      <w:r>
        <w:t>Consider</w:t>
      </w:r>
      <w:r w:rsidR="00B72BEE">
        <w:t xml:space="preserve"> the radio bear </w:t>
      </w:r>
      <w:r w:rsidR="000C3038">
        <w:t xml:space="preserve">level reconfiguration, </w:t>
      </w:r>
      <w:r>
        <w:t xml:space="preserve">it has been agreed </w:t>
      </w:r>
      <w:r w:rsidR="003464FE">
        <w:t xml:space="preserve">NW could </w:t>
      </w:r>
      <w:r w:rsidR="003427DC">
        <w:t>modify</w:t>
      </w:r>
      <w:r w:rsidR="003464FE">
        <w:t xml:space="preserve"> </w:t>
      </w:r>
      <w:r w:rsidR="00CD05C2" w:rsidRPr="00CD05C2">
        <w:t>PDCP c</w:t>
      </w:r>
      <w:r w:rsidR="00CD05C2">
        <w:t xml:space="preserve">onfiguration </w:t>
      </w:r>
      <w:r w:rsidR="003427DC">
        <w:t>for SCG or split bear</w:t>
      </w:r>
      <w:r w:rsidR="003464FE">
        <w:t xml:space="preserve"> via</w:t>
      </w:r>
      <w:r w:rsidR="003427DC">
        <w:t xml:space="preserve"> SCG SRB. To add or release a </w:t>
      </w:r>
      <w:r w:rsidR="00871DB6">
        <w:t xml:space="preserve">split bear is an operation that require LTE RRC to perform. So, this should be transmitted on SRB1. </w:t>
      </w:r>
      <w:r w:rsidR="00497FD6">
        <w:t xml:space="preserve">To add or release a SCG bear may or may not involve the MN/SN coordination. </w:t>
      </w:r>
      <w:r w:rsidR="004F7452">
        <w:t xml:space="preserve">For simplicity and for the reason that </w:t>
      </w:r>
      <w:r w:rsidR="00497FD6">
        <w:t xml:space="preserve">add or release </w:t>
      </w:r>
      <w:r w:rsidR="004F7452">
        <w:t>SCG bear is not</w:t>
      </w:r>
      <w:r w:rsidR="00497FD6">
        <w:t xml:space="preserve"> frequently, we propose that </w:t>
      </w:r>
      <w:r w:rsidR="001355E9">
        <w:t>the reconfiguration for both SCG bear and</w:t>
      </w:r>
      <w:r w:rsidR="004F7452">
        <w:t xml:space="preserve"> split bear </w:t>
      </w:r>
      <w:r w:rsidR="001355E9">
        <w:t>is sent on</w:t>
      </w:r>
      <w:r w:rsidR="004F7452">
        <w:t xml:space="preserve"> SRB1.</w:t>
      </w:r>
    </w:p>
    <w:p w14:paraId="28874B41" w14:textId="77777777" w:rsidR="00B72BEE" w:rsidRDefault="00B72BEE" w:rsidP="00EF20EF">
      <w:pPr>
        <w:pStyle w:val="Doc-text2"/>
        <w:tabs>
          <w:tab w:val="left" w:pos="340"/>
        </w:tabs>
        <w:ind w:left="0" w:firstLine="0"/>
        <w:jc w:val="both"/>
      </w:pPr>
    </w:p>
    <w:p w14:paraId="2264948E" w14:textId="2CBA13AE" w:rsidR="00DA0F10" w:rsidRPr="00705D46" w:rsidRDefault="00DA0F10" w:rsidP="00DA0F10">
      <w:pPr>
        <w:pStyle w:val="Doc-text2"/>
        <w:tabs>
          <w:tab w:val="left" w:pos="340"/>
        </w:tabs>
        <w:ind w:left="0" w:firstLine="0"/>
        <w:jc w:val="both"/>
        <w:rPr>
          <w:b/>
        </w:rPr>
      </w:pPr>
      <w:r w:rsidRPr="00B9627E">
        <w:rPr>
          <w:b/>
        </w:rPr>
        <w:t>Proposal</w:t>
      </w:r>
      <w:r w:rsidR="005C40B5">
        <w:rPr>
          <w:b/>
        </w:rPr>
        <w:t xml:space="preserve"> 5</w:t>
      </w:r>
      <w:r>
        <w:rPr>
          <w:b/>
        </w:rPr>
        <w:t xml:space="preserve">: </w:t>
      </w:r>
      <w:r w:rsidR="009E60E3">
        <w:rPr>
          <w:b/>
        </w:rPr>
        <w:t xml:space="preserve">In EN-DC, </w:t>
      </w:r>
      <w:r w:rsidR="001C2764">
        <w:rPr>
          <w:b/>
        </w:rPr>
        <w:t>t</w:t>
      </w:r>
      <w:r>
        <w:rPr>
          <w:b/>
        </w:rPr>
        <w:t xml:space="preserve">he </w:t>
      </w:r>
      <w:r w:rsidR="00AB3909">
        <w:rPr>
          <w:b/>
        </w:rPr>
        <w:t xml:space="preserve">RRC </w:t>
      </w:r>
      <w:r w:rsidR="00F8202E">
        <w:rPr>
          <w:b/>
        </w:rPr>
        <w:t xml:space="preserve">reconfiguration </w:t>
      </w:r>
      <w:r w:rsidR="00AB3909">
        <w:rPr>
          <w:b/>
        </w:rPr>
        <w:t>message to a</w:t>
      </w:r>
      <w:r>
        <w:rPr>
          <w:b/>
        </w:rPr>
        <w:t>dd/</w:t>
      </w:r>
      <w:r w:rsidR="00F8202E">
        <w:rPr>
          <w:b/>
        </w:rPr>
        <w:t xml:space="preserve">release of </w:t>
      </w:r>
      <w:r w:rsidR="006855E5">
        <w:rPr>
          <w:b/>
        </w:rPr>
        <w:t xml:space="preserve">a </w:t>
      </w:r>
      <w:r w:rsidR="00F8202E">
        <w:rPr>
          <w:b/>
        </w:rPr>
        <w:t>SCG</w:t>
      </w:r>
      <w:r w:rsidR="00AB3909">
        <w:rPr>
          <w:b/>
        </w:rPr>
        <w:t xml:space="preserve"> </w:t>
      </w:r>
      <w:r w:rsidR="006855E5">
        <w:rPr>
          <w:b/>
        </w:rPr>
        <w:t xml:space="preserve">bear </w:t>
      </w:r>
      <w:r w:rsidR="00AB3909">
        <w:rPr>
          <w:b/>
        </w:rPr>
        <w:t xml:space="preserve">or </w:t>
      </w:r>
      <w:r w:rsidR="006855E5">
        <w:rPr>
          <w:b/>
        </w:rPr>
        <w:t xml:space="preserve">a </w:t>
      </w:r>
      <w:r w:rsidR="00AB3909">
        <w:rPr>
          <w:b/>
        </w:rPr>
        <w:t xml:space="preserve">split </w:t>
      </w:r>
      <w:r w:rsidR="006855E5">
        <w:rPr>
          <w:b/>
        </w:rPr>
        <w:t>bear</w:t>
      </w:r>
      <w:r w:rsidR="00AB3909">
        <w:rPr>
          <w:b/>
        </w:rPr>
        <w:t xml:space="preserve"> </w:t>
      </w:r>
      <w:r w:rsidR="00705D46">
        <w:rPr>
          <w:b/>
        </w:rPr>
        <w:t xml:space="preserve">is </w:t>
      </w:r>
      <w:r w:rsidR="00F8202E">
        <w:rPr>
          <w:b/>
        </w:rPr>
        <w:t>sent via SRB1</w:t>
      </w:r>
      <w:r>
        <w:rPr>
          <w:b/>
        </w:rPr>
        <w:t>.</w:t>
      </w:r>
    </w:p>
    <w:p w14:paraId="060FACCB" w14:textId="77777777" w:rsidR="00DA0F10" w:rsidRDefault="00DA0F10" w:rsidP="00EF20EF">
      <w:pPr>
        <w:pStyle w:val="Doc-text2"/>
        <w:tabs>
          <w:tab w:val="left" w:pos="340"/>
        </w:tabs>
        <w:ind w:left="0" w:firstLine="0"/>
        <w:jc w:val="both"/>
      </w:pPr>
    </w:p>
    <w:p w14:paraId="2B3948C1" w14:textId="5B6D7E31" w:rsidR="00B72BEE" w:rsidRDefault="00B72BEE" w:rsidP="00EF20EF">
      <w:pPr>
        <w:pStyle w:val="Doc-text2"/>
        <w:tabs>
          <w:tab w:val="left" w:pos="340"/>
        </w:tabs>
        <w:ind w:left="0" w:firstLine="0"/>
        <w:jc w:val="both"/>
      </w:pPr>
      <w:r>
        <w:t>For the RLC level reconfiguration, the add</w:t>
      </w:r>
      <w:r w:rsidR="00D5313A">
        <w:t>ition</w:t>
      </w:r>
      <w:r>
        <w:t xml:space="preserve"> or release RLC entities may </w:t>
      </w:r>
      <w:r w:rsidR="00D5313A">
        <w:t xml:space="preserve">be related to </w:t>
      </w:r>
      <w:r>
        <w:t>MCG leg.</w:t>
      </w:r>
      <w:r w:rsidR="00D5313A">
        <w:t xml:space="preserve"> It </w:t>
      </w:r>
      <w:r w:rsidR="00EE3A3B">
        <w:t>could</w:t>
      </w:r>
      <w:r w:rsidR="00D5313A">
        <w:t xml:space="preserve"> be a bear type change reconfiguration. </w:t>
      </w:r>
      <w:r w:rsidR="00EE3A3B">
        <w:t>The modification of NR RLC entities could be independent from MCG configuration</w:t>
      </w:r>
      <w:r w:rsidR="000643A6">
        <w:t xml:space="preserve">, </w:t>
      </w:r>
      <w:r w:rsidR="00EE3A3B">
        <w:t xml:space="preserve">but </w:t>
      </w:r>
      <w:r w:rsidR="000643A6">
        <w:t xml:space="preserve">we don’t see strong need for sending it via SRB3. </w:t>
      </w:r>
      <w:r w:rsidR="00CD05C2">
        <w:t>For simplicity</w:t>
      </w:r>
      <w:r w:rsidR="00D5313A">
        <w:t xml:space="preserve">, we </w:t>
      </w:r>
      <w:r w:rsidR="00EE3A3B">
        <w:t>propose</w:t>
      </w:r>
      <w:r w:rsidR="00D5313A">
        <w:t xml:space="preserve"> that NW </w:t>
      </w:r>
      <w:r w:rsidR="00EE3A3B">
        <w:t>sends</w:t>
      </w:r>
      <w:r w:rsidR="00D5313A">
        <w:t xml:space="preserve"> </w:t>
      </w:r>
      <w:r w:rsidR="00EE3A3B">
        <w:t xml:space="preserve">RRC message for </w:t>
      </w:r>
      <w:r w:rsidR="00D5313A">
        <w:t>add/</w:t>
      </w:r>
      <w:r w:rsidR="00015F83">
        <w:t>modify/</w:t>
      </w:r>
      <w:r w:rsidR="00D5313A">
        <w:t xml:space="preserve">release RLC </w:t>
      </w:r>
      <w:r w:rsidR="00015F83">
        <w:t>entities vi</w:t>
      </w:r>
      <w:r w:rsidR="001355E9">
        <w:t>a SRB1</w:t>
      </w:r>
      <w:r w:rsidR="00015F83">
        <w:t>.</w:t>
      </w:r>
    </w:p>
    <w:p w14:paraId="574752D2" w14:textId="77777777" w:rsidR="003B77C4" w:rsidRDefault="003B77C4" w:rsidP="00EF20EF">
      <w:pPr>
        <w:pStyle w:val="Doc-text2"/>
        <w:tabs>
          <w:tab w:val="left" w:pos="340"/>
        </w:tabs>
        <w:ind w:left="0" w:firstLine="0"/>
        <w:jc w:val="both"/>
      </w:pPr>
    </w:p>
    <w:p w14:paraId="2F1A802B" w14:textId="657BE234" w:rsidR="00E567EB" w:rsidRDefault="00E567EB" w:rsidP="00E567EB">
      <w:pPr>
        <w:pStyle w:val="Doc-text2"/>
        <w:tabs>
          <w:tab w:val="left" w:pos="340"/>
        </w:tabs>
        <w:ind w:left="0" w:firstLine="0"/>
        <w:jc w:val="both"/>
        <w:rPr>
          <w:b/>
        </w:rPr>
      </w:pPr>
      <w:r w:rsidRPr="00B9627E">
        <w:rPr>
          <w:b/>
        </w:rPr>
        <w:t>Proposal</w:t>
      </w:r>
      <w:r w:rsidR="005C40B5">
        <w:rPr>
          <w:b/>
        </w:rPr>
        <w:t xml:space="preserve"> 6</w:t>
      </w:r>
      <w:r>
        <w:rPr>
          <w:b/>
        </w:rPr>
        <w:t xml:space="preserve">: </w:t>
      </w:r>
      <w:r w:rsidR="009E60E3">
        <w:rPr>
          <w:b/>
        </w:rPr>
        <w:t xml:space="preserve">In EN-DC, </w:t>
      </w:r>
      <w:r w:rsidR="001C2764">
        <w:rPr>
          <w:b/>
        </w:rPr>
        <w:t>t</w:t>
      </w:r>
      <w:r>
        <w:rPr>
          <w:b/>
        </w:rPr>
        <w:t xml:space="preserve">he </w:t>
      </w:r>
      <w:r w:rsidR="00F8202E">
        <w:rPr>
          <w:b/>
        </w:rPr>
        <w:t xml:space="preserve">RRC reconfiguration </w:t>
      </w:r>
      <w:r w:rsidR="00705D46">
        <w:rPr>
          <w:b/>
        </w:rPr>
        <w:t xml:space="preserve">message to </w:t>
      </w:r>
      <w:r w:rsidR="00F8202E">
        <w:rPr>
          <w:b/>
        </w:rPr>
        <w:t>a</w:t>
      </w:r>
      <w:r w:rsidR="00DD07F4">
        <w:rPr>
          <w:b/>
        </w:rPr>
        <w:t>dd/</w:t>
      </w:r>
      <w:r w:rsidR="00F8202E">
        <w:rPr>
          <w:b/>
        </w:rPr>
        <w:t>m</w:t>
      </w:r>
      <w:r w:rsidR="00DD07F4">
        <w:rPr>
          <w:b/>
        </w:rPr>
        <w:t>odify/</w:t>
      </w:r>
      <w:r w:rsidR="00F8202E">
        <w:rPr>
          <w:b/>
        </w:rPr>
        <w:t>r</w:t>
      </w:r>
      <w:r w:rsidR="00DD07F4">
        <w:rPr>
          <w:b/>
        </w:rPr>
        <w:t xml:space="preserve">elease of an </w:t>
      </w:r>
      <w:r w:rsidR="00DD0BD5">
        <w:rPr>
          <w:b/>
        </w:rPr>
        <w:t xml:space="preserve">SCG </w:t>
      </w:r>
      <w:r w:rsidR="00DD07F4">
        <w:rPr>
          <w:b/>
        </w:rPr>
        <w:t xml:space="preserve">RLC </w:t>
      </w:r>
      <w:r w:rsidR="00705D46">
        <w:rPr>
          <w:b/>
        </w:rPr>
        <w:t>entity</w:t>
      </w:r>
      <w:r w:rsidR="00DD07F4">
        <w:rPr>
          <w:b/>
        </w:rPr>
        <w:t xml:space="preserve"> </w:t>
      </w:r>
      <w:r w:rsidR="00705D46">
        <w:rPr>
          <w:b/>
        </w:rPr>
        <w:t>is sent via SRB1</w:t>
      </w:r>
      <w:r w:rsidR="00F8202E">
        <w:rPr>
          <w:b/>
        </w:rPr>
        <w:t>.</w:t>
      </w:r>
    </w:p>
    <w:p w14:paraId="09475020" w14:textId="77777777" w:rsidR="00B72BEE" w:rsidRDefault="00B72BEE" w:rsidP="00EF20EF">
      <w:pPr>
        <w:pStyle w:val="Doc-text2"/>
        <w:tabs>
          <w:tab w:val="left" w:pos="340"/>
        </w:tabs>
        <w:ind w:left="0" w:firstLine="0"/>
        <w:jc w:val="both"/>
      </w:pPr>
    </w:p>
    <w:p w14:paraId="72F4B8BD" w14:textId="42F2B9EB" w:rsidR="00B72BEE" w:rsidRDefault="00B72BEE" w:rsidP="00EF20EF">
      <w:pPr>
        <w:pStyle w:val="Doc-text2"/>
        <w:tabs>
          <w:tab w:val="left" w:pos="340"/>
        </w:tabs>
        <w:ind w:left="0" w:firstLine="0"/>
        <w:jc w:val="both"/>
      </w:pPr>
      <w:r>
        <w:t xml:space="preserve">For MAC and </w:t>
      </w:r>
      <w:r w:rsidR="000C3038">
        <w:t xml:space="preserve">physical layer configurations in NR, it should be </w:t>
      </w:r>
      <w:r w:rsidR="00DD07F4">
        <w:t>independent</w:t>
      </w:r>
      <w:r w:rsidR="000C3038">
        <w:t xml:space="preserve"> from MCG configuration and it can be decided by SgNB on its own. So we think this reconfiguration could </w:t>
      </w:r>
      <w:r w:rsidR="00DD07F4">
        <w:t xml:space="preserve">be </w:t>
      </w:r>
      <w:r w:rsidR="000C3038">
        <w:t xml:space="preserve">sent via SRB3. Same reason apply to the configuration for RLF timer and constant. </w:t>
      </w:r>
    </w:p>
    <w:p w14:paraId="1CA30B77" w14:textId="77777777" w:rsidR="00724B85" w:rsidRDefault="00724B85" w:rsidP="00EF20EF">
      <w:pPr>
        <w:pStyle w:val="Doc-text2"/>
        <w:tabs>
          <w:tab w:val="left" w:pos="340"/>
        </w:tabs>
        <w:ind w:left="0" w:firstLine="0"/>
        <w:jc w:val="both"/>
      </w:pPr>
    </w:p>
    <w:p w14:paraId="2A75F5AD" w14:textId="442A5D17" w:rsidR="00724B85" w:rsidRDefault="00724B85" w:rsidP="00724B85">
      <w:pPr>
        <w:pStyle w:val="Doc-text2"/>
        <w:tabs>
          <w:tab w:val="left" w:pos="340"/>
        </w:tabs>
        <w:ind w:left="0" w:firstLine="0"/>
        <w:jc w:val="both"/>
      </w:pPr>
      <w:r w:rsidRPr="00B9627E">
        <w:rPr>
          <w:b/>
        </w:rPr>
        <w:t>Proposal</w:t>
      </w:r>
      <w:r w:rsidR="005C40B5">
        <w:rPr>
          <w:b/>
        </w:rPr>
        <w:t xml:space="preserve"> 7</w:t>
      </w:r>
      <w:r>
        <w:rPr>
          <w:b/>
        </w:rPr>
        <w:t xml:space="preserve">: </w:t>
      </w:r>
      <w:r w:rsidR="009E60E3">
        <w:rPr>
          <w:b/>
        </w:rPr>
        <w:t xml:space="preserve">In EN-DC, </w:t>
      </w:r>
      <w:r w:rsidR="001C2764">
        <w:rPr>
          <w:b/>
        </w:rPr>
        <w:t>t</w:t>
      </w:r>
      <w:r>
        <w:rPr>
          <w:b/>
        </w:rPr>
        <w:t xml:space="preserve">he NR MAC configuration could be sent </w:t>
      </w:r>
      <w:r w:rsidRPr="002E07E5">
        <w:rPr>
          <w:b/>
        </w:rPr>
        <w:t>via the SRB</w:t>
      </w:r>
      <w:r>
        <w:rPr>
          <w:b/>
        </w:rPr>
        <w:t>1 or SRB3.</w:t>
      </w:r>
    </w:p>
    <w:p w14:paraId="35FB9784" w14:textId="77777777" w:rsidR="00724B85" w:rsidRDefault="00724B85" w:rsidP="00EF20EF">
      <w:pPr>
        <w:pStyle w:val="Doc-text2"/>
        <w:tabs>
          <w:tab w:val="left" w:pos="340"/>
        </w:tabs>
        <w:ind w:left="0" w:firstLine="0"/>
        <w:jc w:val="both"/>
      </w:pPr>
    </w:p>
    <w:p w14:paraId="1917ECBD" w14:textId="07AA4E11" w:rsidR="00DA0F10" w:rsidRDefault="00DA0F10" w:rsidP="00DA0F10">
      <w:pPr>
        <w:pStyle w:val="Doc-text2"/>
        <w:tabs>
          <w:tab w:val="left" w:pos="340"/>
        </w:tabs>
        <w:ind w:left="0" w:firstLine="0"/>
        <w:jc w:val="both"/>
      </w:pPr>
      <w:r w:rsidRPr="00B9627E">
        <w:rPr>
          <w:b/>
        </w:rPr>
        <w:t>Proposal</w:t>
      </w:r>
      <w:r w:rsidR="005C40B5">
        <w:rPr>
          <w:b/>
        </w:rPr>
        <w:t xml:space="preserve"> 8</w:t>
      </w:r>
      <w:r>
        <w:rPr>
          <w:b/>
        </w:rPr>
        <w:t xml:space="preserve">: </w:t>
      </w:r>
      <w:r w:rsidR="009E60E3">
        <w:rPr>
          <w:b/>
        </w:rPr>
        <w:t xml:space="preserve">In EN-DC, </w:t>
      </w:r>
      <w:r w:rsidR="001C2764">
        <w:rPr>
          <w:b/>
        </w:rPr>
        <w:t>t</w:t>
      </w:r>
      <w:r>
        <w:rPr>
          <w:b/>
        </w:rPr>
        <w:t xml:space="preserve">he NR physical layer </w:t>
      </w:r>
      <w:r w:rsidR="00D5313A">
        <w:rPr>
          <w:b/>
        </w:rPr>
        <w:t>re</w:t>
      </w:r>
      <w:r>
        <w:rPr>
          <w:b/>
        </w:rPr>
        <w:t xml:space="preserve">configuration could be sent </w:t>
      </w:r>
      <w:r w:rsidRPr="002E07E5">
        <w:rPr>
          <w:b/>
        </w:rPr>
        <w:t>via SRB</w:t>
      </w:r>
      <w:r>
        <w:rPr>
          <w:b/>
        </w:rPr>
        <w:t xml:space="preserve">1 or SRB3. The physical layer </w:t>
      </w:r>
      <w:r w:rsidR="00D5313A">
        <w:rPr>
          <w:b/>
        </w:rPr>
        <w:t>re</w:t>
      </w:r>
      <w:r>
        <w:rPr>
          <w:b/>
        </w:rPr>
        <w:t xml:space="preserve">configuration includes the </w:t>
      </w:r>
      <w:r w:rsidR="00D5313A">
        <w:rPr>
          <w:b/>
        </w:rPr>
        <w:t xml:space="preserve">modification of physical </w:t>
      </w:r>
      <w:r w:rsidR="000D3528">
        <w:rPr>
          <w:b/>
        </w:rPr>
        <w:t>parameters used</w:t>
      </w:r>
      <w:r>
        <w:rPr>
          <w:b/>
        </w:rPr>
        <w:t xml:space="preserve"> </w:t>
      </w:r>
      <w:r w:rsidR="000D3528">
        <w:rPr>
          <w:b/>
        </w:rPr>
        <w:t xml:space="preserve">by </w:t>
      </w:r>
      <w:r>
        <w:rPr>
          <w:b/>
        </w:rPr>
        <w:t xml:space="preserve">PSCell </w:t>
      </w:r>
      <w:r w:rsidR="000D3528">
        <w:rPr>
          <w:b/>
        </w:rPr>
        <w:t>or</w:t>
      </w:r>
      <w:r>
        <w:rPr>
          <w:b/>
        </w:rPr>
        <w:t xml:space="preserve"> SCell(s). It also includes add/release of NR SCell(s).</w:t>
      </w:r>
    </w:p>
    <w:p w14:paraId="4F7A1EF0" w14:textId="77777777" w:rsidR="00B72BEE" w:rsidRDefault="00B72BEE" w:rsidP="00EF20EF">
      <w:pPr>
        <w:pStyle w:val="Doc-text2"/>
        <w:tabs>
          <w:tab w:val="left" w:pos="340"/>
        </w:tabs>
        <w:ind w:left="0" w:firstLine="0"/>
        <w:jc w:val="both"/>
      </w:pPr>
    </w:p>
    <w:p w14:paraId="2641038F" w14:textId="26DDE7C1" w:rsidR="00B72BEE" w:rsidRDefault="00B72BEE" w:rsidP="00B72BEE">
      <w:pPr>
        <w:pStyle w:val="Doc-text2"/>
        <w:tabs>
          <w:tab w:val="left" w:pos="340"/>
        </w:tabs>
        <w:ind w:left="0" w:firstLine="0"/>
        <w:jc w:val="both"/>
      </w:pPr>
      <w:r w:rsidRPr="00B9627E">
        <w:rPr>
          <w:b/>
        </w:rPr>
        <w:t>Proposal</w:t>
      </w:r>
      <w:r w:rsidR="005C40B5">
        <w:rPr>
          <w:b/>
        </w:rPr>
        <w:t xml:space="preserve"> 9</w:t>
      </w:r>
      <w:r>
        <w:rPr>
          <w:b/>
        </w:rPr>
        <w:t xml:space="preserve">: </w:t>
      </w:r>
      <w:r w:rsidR="009E60E3">
        <w:rPr>
          <w:b/>
        </w:rPr>
        <w:t xml:space="preserve">In EN-DC, </w:t>
      </w:r>
      <w:r w:rsidR="001C2764">
        <w:rPr>
          <w:b/>
        </w:rPr>
        <w:t>t</w:t>
      </w:r>
      <w:r>
        <w:rPr>
          <w:b/>
        </w:rPr>
        <w:t xml:space="preserve">he NR RLF Timer and Constants configuration could be sent </w:t>
      </w:r>
      <w:r w:rsidRPr="002E07E5">
        <w:rPr>
          <w:b/>
        </w:rPr>
        <w:t>via the SRB</w:t>
      </w:r>
      <w:r>
        <w:rPr>
          <w:b/>
        </w:rPr>
        <w:t>1 or SRB3.</w:t>
      </w:r>
    </w:p>
    <w:p w14:paraId="1F3BB45B" w14:textId="77777777" w:rsidR="00D91C7E" w:rsidRDefault="00D91C7E" w:rsidP="00EF20EF">
      <w:pPr>
        <w:pStyle w:val="Doc-text2"/>
        <w:tabs>
          <w:tab w:val="left" w:pos="340"/>
        </w:tabs>
        <w:ind w:left="0" w:firstLine="0"/>
        <w:jc w:val="both"/>
      </w:pPr>
    </w:p>
    <w:p w14:paraId="41488CFA" w14:textId="1202B614" w:rsidR="000E65A9" w:rsidRDefault="00A1575F" w:rsidP="00EF20EF">
      <w:pPr>
        <w:pStyle w:val="Doc-text2"/>
        <w:tabs>
          <w:tab w:val="left" w:pos="340"/>
        </w:tabs>
        <w:ind w:left="0" w:firstLine="0"/>
        <w:jc w:val="both"/>
      </w:pPr>
      <w:r>
        <w:t>In the Annex, we put the ASN.1 definition of NR RRC Connection Reconfiguration message base on the E-mail discussion “</w:t>
      </w:r>
      <w:r w:rsidRPr="00A1575F">
        <w:t>[99#30][NR] RRC Connection Reconfiguration (Ericsson)</w:t>
      </w:r>
      <w:r>
        <w:t xml:space="preserve">”. </w:t>
      </w:r>
      <w:r w:rsidR="00724B85">
        <w:t xml:space="preserve">We highlight the IE that could be present </w:t>
      </w:r>
      <w:r w:rsidR="00D5313A">
        <w:t>on</w:t>
      </w:r>
      <w:r w:rsidR="00724B85">
        <w:t xml:space="preserve"> SRB3 </w:t>
      </w:r>
      <w:r w:rsidR="001355E9">
        <w:t>with</w:t>
      </w:r>
      <w:r w:rsidR="00724B85">
        <w:t xml:space="preserve"> </w:t>
      </w:r>
      <w:r w:rsidR="00724B85" w:rsidRPr="00AB2EFD">
        <w:t>yellow background</w:t>
      </w:r>
      <w:r w:rsidR="00724B85">
        <w:t>. P</w:t>
      </w:r>
      <w:r>
        <w:t xml:space="preserve">lease note that the IE name and the location of this IE(s) </w:t>
      </w:r>
      <w:r w:rsidR="00D5313A">
        <w:t>is</w:t>
      </w:r>
      <w:r>
        <w:t xml:space="preserve"> under discussion. It is </w:t>
      </w:r>
      <w:r w:rsidR="00724B85">
        <w:t xml:space="preserve">only </w:t>
      </w:r>
      <w:r>
        <w:t>used to give an example.</w:t>
      </w:r>
      <w:r w:rsidR="00CB46DC">
        <w:t xml:space="preserve"> We also summarize our proposal in the following table</w:t>
      </w:r>
      <w:r w:rsidR="00D5313A">
        <w:t xml:space="preserve"> for reference</w:t>
      </w:r>
      <w:r w:rsidR="00CB46DC">
        <w:t>.</w:t>
      </w:r>
    </w:p>
    <w:p w14:paraId="26AA5088" w14:textId="77777777" w:rsidR="00CB46DC" w:rsidRDefault="00CB46DC" w:rsidP="00EF20EF">
      <w:pPr>
        <w:pStyle w:val="Doc-text2"/>
        <w:tabs>
          <w:tab w:val="left" w:pos="340"/>
        </w:tabs>
        <w:ind w:left="0" w:firstLine="0"/>
        <w:jc w:val="both"/>
      </w:pPr>
    </w:p>
    <w:tbl>
      <w:tblPr>
        <w:tblStyle w:val="TableGrid"/>
        <w:tblW w:w="0" w:type="auto"/>
        <w:tblLook w:val="04A0" w:firstRow="1" w:lastRow="0" w:firstColumn="1" w:lastColumn="0" w:noHBand="0" w:noVBand="1"/>
      </w:tblPr>
      <w:tblGrid>
        <w:gridCol w:w="4673"/>
        <w:gridCol w:w="2693"/>
      </w:tblGrid>
      <w:tr w:rsidR="00526F04" w14:paraId="145BD70E" w14:textId="77777777" w:rsidTr="00DA0F10">
        <w:tc>
          <w:tcPr>
            <w:tcW w:w="4673" w:type="dxa"/>
          </w:tcPr>
          <w:p w14:paraId="2305ACF5" w14:textId="2F0BD40D" w:rsidR="00526F04" w:rsidRPr="00CB46DC" w:rsidRDefault="00526F04" w:rsidP="00526F04">
            <w:pPr>
              <w:pStyle w:val="Doc-text2"/>
              <w:tabs>
                <w:tab w:val="left" w:pos="340"/>
              </w:tabs>
              <w:ind w:left="0" w:firstLine="0"/>
              <w:jc w:val="both"/>
              <w:rPr>
                <w:b/>
              </w:rPr>
            </w:pPr>
            <w:r w:rsidRPr="00CB46DC">
              <w:rPr>
                <w:b/>
              </w:rPr>
              <w:t>Reconfiguration Type</w:t>
            </w:r>
          </w:p>
        </w:tc>
        <w:tc>
          <w:tcPr>
            <w:tcW w:w="2693" w:type="dxa"/>
          </w:tcPr>
          <w:p w14:paraId="10E124EA" w14:textId="279B7373" w:rsidR="00526F04" w:rsidRPr="00CB46DC" w:rsidRDefault="00526F04" w:rsidP="00CB46DC">
            <w:pPr>
              <w:pStyle w:val="Doc-text2"/>
              <w:tabs>
                <w:tab w:val="left" w:pos="340"/>
              </w:tabs>
              <w:ind w:left="0" w:firstLine="0"/>
              <w:jc w:val="center"/>
              <w:rPr>
                <w:b/>
              </w:rPr>
            </w:pPr>
            <w:r w:rsidRPr="00CB46DC">
              <w:rPr>
                <w:b/>
              </w:rPr>
              <w:t>Could be sent via SRB3</w:t>
            </w:r>
          </w:p>
        </w:tc>
      </w:tr>
      <w:tr w:rsidR="00526F04" w14:paraId="71BDF7B2" w14:textId="77777777" w:rsidTr="00DA0F10">
        <w:tc>
          <w:tcPr>
            <w:tcW w:w="4673" w:type="dxa"/>
          </w:tcPr>
          <w:p w14:paraId="7B4B710C" w14:textId="2F0C8A94" w:rsidR="00526F04" w:rsidRDefault="00526F04" w:rsidP="00526F04">
            <w:pPr>
              <w:pStyle w:val="Doc-text2"/>
              <w:tabs>
                <w:tab w:val="left" w:pos="340"/>
              </w:tabs>
              <w:ind w:left="0" w:firstLine="0"/>
              <w:jc w:val="both"/>
            </w:pPr>
            <w:r>
              <w:t>SCG Change</w:t>
            </w:r>
          </w:p>
        </w:tc>
        <w:tc>
          <w:tcPr>
            <w:tcW w:w="2693" w:type="dxa"/>
          </w:tcPr>
          <w:p w14:paraId="183CDB83" w14:textId="1E49C4D1" w:rsidR="00526F04" w:rsidRDefault="00526F04" w:rsidP="00CB46DC">
            <w:pPr>
              <w:pStyle w:val="Doc-text2"/>
              <w:tabs>
                <w:tab w:val="left" w:pos="340"/>
              </w:tabs>
              <w:ind w:left="0" w:firstLine="0"/>
              <w:jc w:val="center"/>
            </w:pPr>
            <w:r>
              <w:t>No</w:t>
            </w:r>
          </w:p>
        </w:tc>
      </w:tr>
      <w:tr w:rsidR="00526F04" w14:paraId="4347D8FA" w14:textId="77777777" w:rsidTr="00DA0F10">
        <w:tc>
          <w:tcPr>
            <w:tcW w:w="4673" w:type="dxa"/>
          </w:tcPr>
          <w:p w14:paraId="131DCC8D" w14:textId="73CE80C6" w:rsidR="00526F04" w:rsidRDefault="00526F04" w:rsidP="00526F04">
            <w:pPr>
              <w:pStyle w:val="Doc-text2"/>
              <w:tabs>
                <w:tab w:val="left" w:pos="340"/>
              </w:tabs>
              <w:ind w:left="0" w:firstLine="0"/>
              <w:jc w:val="both"/>
            </w:pPr>
            <w:r>
              <w:t>Bear Type Change</w:t>
            </w:r>
          </w:p>
        </w:tc>
        <w:tc>
          <w:tcPr>
            <w:tcW w:w="2693" w:type="dxa"/>
          </w:tcPr>
          <w:p w14:paraId="34ADF4E3" w14:textId="13E14DD2" w:rsidR="00526F04" w:rsidRDefault="00526F04" w:rsidP="00CB46DC">
            <w:pPr>
              <w:pStyle w:val="Doc-text2"/>
              <w:tabs>
                <w:tab w:val="left" w:pos="340"/>
              </w:tabs>
              <w:ind w:left="0" w:firstLine="0"/>
              <w:jc w:val="center"/>
            </w:pPr>
            <w:r>
              <w:t>No</w:t>
            </w:r>
          </w:p>
        </w:tc>
      </w:tr>
      <w:tr w:rsidR="00CB46DC" w14:paraId="62E092E4" w14:textId="77777777" w:rsidTr="00DA0F10">
        <w:tc>
          <w:tcPr>
            <w:tcW w:w="4673" w:type="dxa"/>
          </w:tcPr>
          <w:p w14:paraId="4CAEF33D" w14:textId="577BA3A9" w:rsidR="00CB46DC" w:rsidRDefault="00CB46DC" w:rsidP="00526F04">
            <w:pPr>
              <w:pStyle w:val="Doc-text2"/>
              <w:tabs>
                <w:tab w:val="left" w:pos="340"/>
              </w:tabs>
              <w:ind w:left="0" w:firstLine="0"/>
              <w:jc w:val="both"/>
            </w:pPr>
            <w:r>
              <w:t>Measurement Reconfiguration</w:t>
            </w:r>
          </w:p>
        </w:tc>
        <w:tc>
          <w:tcPr>
            <w:tcW w:w="2693" w:type="dxa"/>
          </w:tcPr>
          <w:p w14:paraId="6EB64E23" w14:textId="1D81B898" w:rsidR="00CB46DC" w:rsidRDefault="00CB46DC" w:rsidP="00CB46DC">
            <w:pPr>
              <w:pStyle w:val="Doc-text2"/>
              <w:tabs>
                <w:tab w:val="left" w:pos="340"/>
              </w:tabs>
              <w:ind w:left="0" w:firstLine="0"/>
              <w:jc w:val="center"/>
            </w:pPr>
            <w:r>
              <w:t>Yes</w:t>
            </w:r>
          </w:p>
        </w:tc>
      </w:tr>
      <w:tr w:rsidR="00816470" w14:paraId="78B82383" w14:textId="77777777" w:rsidTr="00DA0F10">
        <w:tc>
          <w:tcPr>
            <w:tcW w:w="4673" w:type="dxa"/>
          </w:tcPr>
          <w:p w14:paraId="2DA78BAD" w14:textId="4B374ED4" w:rsidR="00816470" w:rsidRDefault="00816470" w:rsidP="00526F04">
            <w:pPr>
              <w:pStyle w:val="Doc-text2"/>
              <w:tabs>
                <w:tab w:val="left" w:pos="340"/>
              </w:tabs>
              <w:ind w:left="0" w:firstLine="0"/>
              <w:jc w:val="both"/>
            </w:pPr>
            <w:r>
              <w:t>Security Configuration</w:t>
            </w:r>
          </w:p>
        </w:tc>
        <w:tc>
          <w:tcPr>
            <w:tcW w:w="2693" w:type="dxa"/>
          </w:tcPr>
          <w:p w14:paraId="0FA6452A" w14:textId="23D7E6C5" w:rsidR="00816470" w:rsidRDefault="00816470" w:rsidP="00CB46DC">
            <w:pPr>
              <w:pStyle w:val="Doc-text2"/>
              <w:tabs>
                <w:tab w:val="left" w:pos="340"/>
              </w:tabs>
              <w:ind w:left="0" w:firstLine="0"/>
              <w:jc w:val="center"/>
            </w:pPr>
            <w:r>
              <w:t>No</w:t>
            </w:r>
          </w:p>
        </w:tc>
      </w:tr>
      <w:tr w:rsidR="00526F04" w14:paraId="0FC4FB9A" w14:textId="77777777" w:rsidTr="00DA0F10">
        <w:tc>
          <w:tcPr>
            <w:tcW w:w="4673" w:type="dxa"/>
          </w:tcPr>
          <w:p w14:paraId="2025980B" w14:textId="22B5F44C" w:rsidR="00526F04" w:rsidRDefault="00DA1A6E" w:rsidP="00526F04">
            <w:pPr>
              <w:pStyle w:val="Doc-text2"/>
              <w:tabs>
                <w:tab w:val="left" w:pos="340"/>
              </w:tabs>
              <w:ind w:left="0" w:firstLine="0"/>
              <w:jc w:val="both"/>
            </w:pPr>
            <w:r>
              <w:t>Add/Release SCG or split bear</w:t>
            </w:r>
          </w:p>
        </w:tc>
        <w:tc>
          <w:tcPr>
            <w:tcW w:w="2693" w:type="dxa"/>
          </w:tcPr>
          <w:p w14:paraId="11119A15" w14:textId="0F1035A9" w:rsidR="00526F04" w:rsidRDefault="00526F04" w:rsidP="00CB46DC">
            <w:pPr>
              <w:pStyle w:val="Doc-text2"/>
              <w:tabs>
                <w:tab w:val="left" w:pos="340"/>
              </w:tabs>
              <w:ind w:left="0" w:firstLine="0"/>
              <w:jc w:val="center"/>
            </w:pPr>
            <w:r>
              <w:t>No</w:t>
            </w:r>
          </w:p>
        </w:tc>
      </w:tr>
      <w:tr w:rsidR="00526F04" w14:paraId="3C24362F" w14:textId="77777777" w:rsidTr="00DA0F10">
        <w:tc>
          <w:tcPr>
            <w:tcW w:w="4673" w:type="dxa"/>
          </w:tcPr>
          <w:p w14:paraId="302D4CE9" w14:textId="221BC28F" w:rsidR="00526F04" w:rsidRDefault="00526F04" w:rsidP="00DD07F4">
            <w:pPr>
              <w:pStyle w:val="Doc-text2"/>
              <w:tabs>
                <w:tab w:val="left" w:pos="340"/>
              </w:tabs>
              <w:ind w:left="0" w:firstLine="0"/>
              <w:jc w:val="both"/>
            </w:pPr>
            <w:r>
              <w:t>Add/</w:t>
            </w:r>
            <w:r w:rsidR="00DD07F4">
              <w:t>Modify/</w:t>
            </w:r>
            <w:r>
              <w:t xml:space="preserve">Release </w:t>
            </w:r>
            <w:r w:rsidR="00DD0BD5">
              <w:t xml:space="preserve">SCG </w:t>
            </w:r>
            <w:r>
              <w:t xml:space="preserve">RLC </w:t>
            </w:r>
            <w:r w:rsidR="00DD07F4">
              <w:t>entities</w:t>
            </w:r>
          </w:p>
        </w:tc>
        <w:tc>
          <w:tcPr>
            <w:tcW w:w="2693" w:type="dxa"/>
          </w:tcPr>
          <w:p w14:paraId="479D6DDD" w14:textId="50705601" w:rsidR="00526F04" w:rsidRDefault="00526F04" w:rsidP="00CB46DC">
            <w:pPr>
              <w:pStyle w:val="Doc-text2"/>
              <w:tabs>
                <w:tab w:val="left" w:pos="340"/>
              </w:tabs>
              <w:ind w:left="0" w:firstLine="0"/>
              <w:jc w:val="center"/>
            </w:pPr>
            <w:r>
              <w:t>No</w:t>
            </w:r>
          </w:p>
        </w:tc>
      </w:tr>
      <w:tr w:rsidR="00CB46DC" w14:paraId="48225533" w14:textId="77777777" w:rsidTr="00DA0F10">
        <w:tc>
          <w:tcPr>
            <w:tcW w:w="4673" w:type="dxa"/>
          </w:tcPr>
          <w:p w14:paraId="36D02D49" w14:textId="0C2AB312" w:rsidR="00CB46DC" w:rsidRPr="00CB46DC" w:rsidRDefault="00CB46DC" w:rsidP="00526F04">
            <w:pPr>
              <w:pStyle w:val="Doc-text2"/>
              <w:tabs>
                <w:tab w:val="left" w:pos="340"/>
              </w:tabs>
              <w:ind w:left="0" w:firstLine="0"/>
              <w:jc w:val="both"/>
            </w:pPr>
            <w:r>
              <w:t>MAC parameters</w:t>
            </w:r>
          </w:p>
        </w:tc>
        <w:tc>
          <w:tcPr>
            <w:tcW w:w="2693" w:type="dxa"/>
          </w:tcPr>
          <w:p w14:paraId="6B66218F" w14:textId="71131FF1" w:rsidR="00CB46DC" w:rsidRDefault="00CB46DC" w:rsidP="00CB46DC">
            <w:pPr>
              <w:pStyle w:val="Doc-text2"/>
              <w:tabs>
                <w:tab w:val="left" w:pos="340"/>
              </w:tabs>
              <w:ind w:left="0" w:firstLine="0"/>
              <w:jc w:val="center"/>
            </w:pPr>
            <w:r>
              <w:t>Yes</w:t>
            </w:r>
          </w:p>
        </w:tc>
      </w:tr>
      <w:tr w:rsidR="00CB46DC" w14:paraId="0B402484" w14:textId="77777777" w:rsidTr="00DA0F10">
        <w:tc>
          <w:tcPr>
            <w:tcW w:w="4673" w:type="dxa"/>
          </w:tcPr>
          <w:p w14:paraId="297A1F7F" w14:textId="5D2461ED" w:rsidR="00CB46DC" w:rsidRDefault="00CB46DC" w:rsidP="00526F04">
            <w:pPr>
              <w:pStyle w:val="Doc-text2"/>
              <w:tabs>
                <w:tab w:val="left" w:pos="340"/>
              </w:tabs>
              <w:ind w:left="0" w:firstLine="0"/>
              <w:jc w:val="both"/>
            </w:pPr>
            <w:r>
              <w:t>physical layer configuration for PSCell</w:t>
            </w:r>
          </w:p>
        </w:tc>
        <w:tc>
          <w:tcPr>
            <w:tcW w:w="2693" w:type="dxa"/>
          </w:tcPr>
          <w:p w14:paraId="4D172054" w14:textId="4D82DB1A" w:rsidR="00CB46DC" w:rsidRDefault="00CB46DC" w:rsidP="00CB46DC">
            <w:pPr>
              <w:pStyle w:val="Doc-text2"/>
              <w:tabs>
                <w:tab w:val="left" w:pos="340"/>
              </w:tabs>
              <w:ind w:left="0" w:firstLine="0"/>
              <w:jc w:val="center"/>
            </w:pPr>
            <w:r>
              <w:t>Yes</w:t>
            </w:r>
          </w:p>
        </w:tc>
      </w:tr>
      <w:tr w:rsidR="00CB46DC" w14:paraId="095AF2D4" w14:textId="77777777" w:rsidTr="00DA0F10">
        <w:tc>
          <w:tcPr>
            <w:tcW w:w="4673" w:type="dxa"/>
          </w:tcPr>
          <w:p w14:paraId="5D84D2B3" w14:textId="57CD9744" w:rsidR="00CB46DC" w:rsidRDefault="00CB46DC" w:rsidP="00526F04">
            <w:pPr>
              <w:pStyle w:val="Doc-text2"/>
              <w:tabs>
                <w:tab w:val="left" w:pos="340"/>
              </w:tabs>
              <w:ind w:left="0" w:firstLine="0"/>
              <w:jc w:val="both"/>
            </w:pPr>
            <w:r>
              <w:t>physical layer configuration for SCell(s)</w:t>
            </w:r>
          </w:p>
        </w:tc>
        <w:tc>
          <w:tcPr>
            <w:tcW w:w="2693" w:type="dxa"/>
          </w:tcPr>
          <w:p w14:paraId="4B940A46" w14:textId="3D465CB0" w:rsidR="00CB46DC" w:rsidRDefault="00CB46DC" w:rsidP="00CB46DC">
            <w:pPr>
              <w:pStyle w:val="Doc-text2"/>
              <w:tabs>
                <w:tab w:val="left" w:pos="340"/>
              </w:tabs>
              <w:ind w:left="0" w:firstLine="0"/>
              <w:jc w:val="center"/>
            </w:pPr>
            <w:r>
              <w:t>Yes</w:t>
            </w:r>
          </w:p>
        </w:tc>
      </w:tr>
      <w:tr w:rsidR="00DD07F4" w14:paraId="0B6B67AE" w14:textId="77777777" w:rsidTr="00DA0F10">
        <w:tc>
          <w:tcPr>
            <w:tcW w:w="4673" w:type="dxa"/>
          </w:tcPr>
          <w:p w14:paraId="1B6FAC55" w14:textId="3DC997F2" w:rsidR="00DD07F4" w:rsidRDefault="00DD07F4" w:rsidP="00DD07F4">
            <w:pPr>
              <w:pStyle w:val="Doc-text2"/>
              <w:tabs>
                <w:tab w:val="left" w:pos="340"/>
              </w:tabs>
              <w:ind w:left="0" w:firstLine="0"/>
              <w:jc w:val="both"/>
            </w:pPr>
            <w:r w:rsidRPr="00CB46DC">
              <w:t>RLF Timer and Constants</w:t>
            </w:r>
          </w:p>
        </w:tc>
        <w:tc>
          <w:tcPr>
            <w:tcW w:w="2693" w:type="dxa"/>
          </w:tcPr>
          <w:p w14:paraId="2632F19A" w14:textId="79D6EE7C" w:rsidR="00DD07F4" w:rsidRDefault="00DD07F4" w:rsidP="00DD07F4">
            <w:pPr>
              <w:pStyle w:val="Doc-text2"/>
              <w:tabs>
                <w:tab w:val="left" w:pos="340"/>
              </w:tabs>
              <w:ind w:left="0" w:firstLine="0"/>
              <w:jc w:val="center"/>
            </w:pPr>
            <w:r>
              <w:t>Yes</w:t>
            </w:r>
          </w:p>
        </w:tc>
      </w:tr>
    </w:tbl>
    <w:p w14:paraId="1FE55097" w14:textId="77777777" w:rsidR="00D63629" w:rsidRPr="00CB46DC" w:rsidRDefault="00D63629" w:rsidP="00EF20EF">
      <w:pPr>
        <w:pStyle w:val="Doc-text2"/>
        <w:tabs>
          <w:tab w:val="left" w:pos="340"/>
        </w:tabs>
        <w:ind w:left="0" w:firstLine="0"/>
        <w:jc w:val="both"/>
        <w:rPr>
          <w:sz w:val="16"/>
          <w:szCs w:val="16"/>
        </w:rPr>
      </w:pPr>
    </w:p>
    <w:p w14:paraId="3B5180E1" w14:textId="1D1B78D2" w:rsidR="00D63629" w:rsidRPr="00CB46DC" w:rsidRDefault="00CB46DC" w:rsidP="00EF20EF">
      <w:pPr>
        <w:pStyle w:val="Doc-text2"/>
        <w:tabs>
          <w:tab w:val="left" w:pos="340"/>
        </w:tabs>
        <w:ind w:left="0" w:firstLine="0"/>
        <w:jc w:val="both"/>
        <w:rPr>
          <w:b/>
        </w:rPr>
      </w:pPr>
      <w:r w:rsidRPr="00CB46DC">
        <w:rPr>
          <w:b/>
        </w:rPr>
        <w:t>Table 1 – Messages that could be transmitted on SRB3 in EN-DC</w:t>
      </w:r>
    </w:p>
    <w:p w14:paraId="40CA1147" w14:textId="77777777" w:rsidR="00D63629" w:rsidRDefault="00D63629" w:rsidP="00EF20EF">
      <w:pPr>
        <w:pStyle w:val="Doc-text2"/>
        <w:tabs>
          <w:tab w:val="left" w:pos="340"/>
        </w:tabs>
        <w:ind w:left="0" w:firstLine="0"/>
        <w:jc w:val="both"/>
      </w:pPr>
    </w:p>
    <w:p w14:paraId="6B9CDEAF" w14:textId="485B080F" w:rsidR="009472B1" w:rsidRPr="00AF1392" w:rsidRDefault="006214DC" w:rsidP="00AF1392">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62340E48" w14:textId="77777777" w:rsidR="00DE28E0" w:rsidRDefault="00DE28E0" w:rsidP="00DE28E0">
      <w:pPr>
        <w:pStyle w:val="Doc-text2"/>
        <w:tabs>
          <w:tab w:val="left" w:pos="340"/>
        </w:tabs>
        <w:ind w:left="0" w:firstLine="0"/>
        <w:jc w:val="both"/>
        <w:rPr>
          <w:b/>
        </w:rPr>
      </w:pPr>
    </w:p>
    <w:p w14:paraId="43EB9B3E" w14:textId="59CF3B70" w:rsidR="006855E5" w:rsidRDefault="006855E5" w:rsidP="006855E5">
      <w:pPr>
        <w:pStyle w:val="Doc-text2"/>
        <w:tabs>
          <w:tab w:val="left" w:pos="340"/>
        </w:tabs>
        <w:ind w:left="0" w:firstLine="0"/>
        <w:jc w:val="both"/>
        <w:rPr>
          <w:b/>
        </w:rPr>
      </w:pPr>
      <w:r w:rsidRPr="00B9627E">
        <w:rPr>
          <w:b/>
        </w:rPr>
        <w:t>Proposal</w:t>
      </w:r>
      <w:r>
        <w:rPr>
          <w:b/>
        </w:rPr>
        <w:t xml:space="preserve"> 1: In EN-DC, </w:t>
      </w:r>
      <w:r w:rsidR="001C2764">
        <w:rPr>
          <w:b/>
        </w:rPr>
        <w:t>t</w:t>
      </w:r>
      <w:r w:rsidRPr="00D91C7E">
        <w:rPr>
          <w:b/>
        </w:rPr>
        <w:t xml:space="preserve">he SCG </w:t>
      </w:r>
      <w:r>
        <w:rPr>
          <w:b/>
        </w:rPr>
        <w:t>change</w:t>
      </w:r>
      <w:r w:rsidRPr="00D91C7E">
        <w:rPr>
          <w:b/>
        </w:rPr>
        <w:t xml:space="preserve"> message </w:t>
      </w:r>
      <w:r>
        <w:rPr>
          <w:b/>
        </w:rPr>
        <w:t xml:space="preserve">is transmitted over </w:t>
      </w:r>
      <w:r w:rsidRPr="00D91C7E">
        <w:rPr>
          <w:b/>
        </w:rPr>
        <w:t>SRB</w:t>
      </w:r>
      <w:r>
        <w:rPr>
          <w:b/>
        </w:rPr>
        <w:t>1</w:t>
      </w:r>
    </w:p>
    <w:p w14:paraId="40AF74F0" w14:textId="77777777" w:rsidR="006855E5" w:rsidRDefault="006855E5" w:rsidP="006855E5">
      <w:pPr>
        <w:pStyle w:val="Doc-text2"/>
        <w:tabs>
          <w:tab w:val="left" w:pos="340"/>
        </w:tabs>
        <w:ind w:left="0" w:firstLine="0"/>
        <w:jc w:val="both"/>
      </w:pPr>
    </w:p>
    <w:p w14:paraId="2625E5BE" w14:textId="630FAFE2" w:rsidR="006855E5" w:rsidRDefault="006855E5" w:rsidP="006855E5">
      <w:pPr>
        <w:pStyle w:val="Doc-text2"/>
        <w:tabs>
          <w:tab w:val="left" w:pos="340"/>
        </w:tabs>
        <w:ind w:left="0" w:firstLine="0"/>
        <w:jc w:val="both"/>
        <w:rPr>
          <w:b/>
        </w:rPr>
      </w:pPr>
      <w:r w:rsidRPr="00B9627E">
        <w:rPr>
          <w:b/>
        </w:rPr>
        <w:t>Proposal</w:t>
      </w:r>
      <w:r>
        <w:rPr>
          <w:b/>
        </w:rPr>
        <w:t xml:space="preserve"> 2: In EN-DC, </w:t>
      </w:r>
      <w:r w:rsidR="001C2764">
        <w:rPr>
          <w:b/>
        </w:rPr>
        <w:t>t</w:t>
      </w:r>
      <w:r w:rsidRPr="00D91C7E">
        <w:rPr>
          <w:b/>
        </w:rPr>
        <w:t xml:space="preserve">he </w:t>
      </w:r>
      <w:r>
        <w:rPr>
          <w:b/>
        </w:rPr>
        <w:t>bear type change</w:t>
      </w:r>
      <w:r w:rsidRPr="00D91C7E">
        <w:rPr>
          <w:b/>
        </w:rPr>
        <w:t xml:space="preserve"> message </w:t>
      </w:r>
      <w:r>
        <w:rPr>
          <w:b/>
        </w:rPr>
        <w:t xml:space="preserve">is transmitted over </w:t>
      </w:r>
      <w:r w:rsidRPr="00D91C7E">
        <w:rPr>
          <w:b/>
        </w:rPr>
        <w:t>SRB</w:t>
      </w:r>
      <w:r>
        <w:rPr>
          <w:b/>
        </w:rPr>
        <w:t>1</w:t>
      </w:r>
    </w:p>
    <w:p w14:paraId="7D8AB101" w14:textId="77777777" w:rsidR="009E60E3" w:rsidRDefault="009E60E3" w:rsidP="00DE28E0">
      <w:pPr>
        <w:pStyle w:val="Doc-text2"/>
        <w:tabs>
          <w:tab w:val="left" w:pos="340"/>
        </w:tabs>
        <w:ind w:left="0" w:firstLine="0"/>
        <w:jc w:val="both"/>
        <w:rPr>
          <w:b/>
        </w:rPr>
      </w:pPr>
    </w:p>
    <w:p w14:paraId="0F1B8B24" w14:textId="5B999A63" w:rsidR="006855E5" w:rsidRDefault="006855E5" w:rsidP="006855E5">
      <w:pPr>
        <w:pStyle w:val="Doc-text2"/>
        <w:tabs>
          <w:tab w:val="left" w:pos="340"/>
        </w:tabs>
        <w:ind w:left="0" w:firstLine="0"/>
        <w:jc w:val="both"/>
      </w:pPr>
      <w:r w:rsidRPr="00B9627E">
        <w:rPr>
          <w:b/>
        </w:rPr>
        <w:t>Proposal</w:t>
      </w:r>
      <w:r w:rsidR="001C2764">
        <w:rPr>
          <w:b/>
        </w:rPr>
        <w:t xml:space="preserve"> 3: In EN-DC, t</w:t>
      </w:r>
      <w:r>
        <w:rPr>
          <w:b/>
        </w:rPr>
        <w:t xml:space="preserve">he NR measurement configuration could be sent </w:t>
      </w:r>
      <w:r w:rsidRPr="002E07E5">
        <w:rPr>
          <w:b/>
        </w:rPr>
        <w:t>via SRB</w:t>
      </w:r>
      <w:r>
        <w:rPr>
          <w:b/>
        </w:rPr>
        <w:t>1 or SRB3.</w:t>
      </w:r>
    </w:p>
    <w:p w14:paraId="62A4B8AC" w14:textId="77777777" w:rsidR="006855E5" w:rsidRDefault="006855E5" w:rsidP="00DE28E0">
      <w:pPr>
        <w:pStyle w:val="Doc-text2"/>
        <w:tabs>
          <w:tab w:val="left" w:pos="340"/>
        </w:tabs>
        <w:ind w:left="0" w:firstLine="0"/>
        <w:jc w:val="both"/>
        <w:rPr>
          <w:b/>
        </w:rPr>
      </w:pPr>
    </w:p>
    <w:p w14:paraId="08B7866C" w14:textId="4B0F9005" w:rsidR="006855E5" w:rsidRDefault="006855E5" w:rsidP="00DE28E0">
      <w:pPr>
        <w:pStyle w:val="Doc-text2"/>
        <w:tabs>
          <w:tab w:val="left" w:pos="340"/>
        </w:tabs>
        <w:ind w:left="0" w:firstLine="0"/>
        <w:jc w:val="both"/>
        <w:rPr>
          <w:b/>
        </w:rPr>
      </w:pPr>
      <w:r w:rsidRPr="00B9627E">
        <w:rPr>
          <w:b/>
        </w:rPr>
        <w:t>Proposal</w:t>
      </w:r>
      <w:r>
        <w:rPr>
          <w:b/>
        </w:rPr>
        <w:t xml:space="preserve"> 4: In EN-DC, </w:t>
      </w:r>
      <w:r w:rsidR="001C2764">
        <w:rPr>
          <w:b/>
        </w:rPr>
        <w:t>t</w:t>
      </w:r>
      <w:r w:rsidRPr="00D91C7E">
        <w:rPr>
          <w:b/>
        </w:rPr>
        <w:t xml:space="preserve">he </w:t>
      </w:r>
      <w:r>
        <w:rPr>
          <w:b/>
        </w:rPr>
        <w:t xml:space="preserve">security configuration </w:t>
      </w:r>
      <w:r w:rsidRPr="00D91C7E">
        <w:rPr>
          <w:b/>
        </w:rPr>
        <w:t xml:space="preserve">message </w:t>
      </w:r>
      <w:r>
        <w:rPr>
          <w:b/>
        </w:rPr>
        <w:t xml:space="preserve">is transmitted over </w:t>
      </w:r>
      <w:r w:rsidRPr="00D91C7E">
        <w:rPr>
          <w:b/>
        </w:rPr>
        <w:t>SRB</w:t>
      </w:r>
      <w:r>
        <w:rPr>
          <w:b/>
        </w:rPr>
        <w:t>1.</w:t>
      </w:r>
    </w:p>
    <w:p w14:paraId="644D935F" w14:textId="77777777" w:rsidR="006855E5" w:rsidRDefault="006855E5" w:rsidP="00DE28E0">
      <w:pPr>
        <w:pStyle w:val="Doc-text2"/>
        <w:tabs>
          <w:tab w:val="left" w:pos="340"/>
        </w:tabs>
        <w:ind w:left="0" w:firstLine="0"/>
        <w:jc w:val="both"/>
        <w:rPr>
          <w:b/>
        </w:rPr>
      </w:pPr>
    </w:p>
    <w:p w14:paraId="1D27B4D4" w14:textId="532EC2DA" w:rsidR="006855E5" w:rsidRPr="00705D46" w:rsidRDefault="006855E5" w:rsidP="006855E5">
      <w:pPr>
        <w:pStyle w:val="Doc-text2"/>
        <w:tabs>
          <w:tab w:val="left" w:pos="340"/>
        </w:tabs>
        <w:ind w:left="0" w:firstLine="0"/>
        <w:jc w:val="both"/>
        <w:rPr>
          <w:b/>
        </w:rPr>
      </w:pPr>
      <w:r w:rsidRPr="00B9627E">
        <w:rPr>
          <w:b/>
        </w:rPr>
        <w:t>Proposal</w:t>
      </w:r>
      <w:r w:rsidR="001C2764">
        <w:rPr>
          <w:b/>
        </w:rPr>
        <w:t xml:space="preserve"> 5: In EN-DC, t</w:t>
      </w:r>
      <w:r>
        <w:rPr>
          <w:b/>
        </w:rPr>
        <w:t>he RRC reconfiguration message to add/release of a SCG bear or a split bear is sent via SRB1.</w:t>
      </w:r>
    </w:p>
    <w:p w14:paraId="1D2485A4" w14:textId="77777777" w:rsidR="006855E5" w:rsidRDefault="006855E5" w:rsidP="00DE28E0">
      <w:pPr>
        <w:pStyle w:val="Doc-text2"/>
        <w:tabs>
          <w:tab w:val="left" w:pos="340"/>
        </w:tabs>
        <w:ind w:left="0" w:firstLine="0"/>
        <w:jc w:val="both"/>
        <w:rPr>
          <w:b/>
        </w:rPr>
      </w:pPr>
    </w:p>
    <w:p w14:paraId="44C071BC" w14:textId="53509F62" w:rsidR="006855E5" w:rsidRDefault="006855E5" w:rsidP="006855E5">
      <w:pPr>
        <w:pStyle w:val="Doc-text2"/>
        <w:tabs>
          <w:tab w:val="left" w:pos="340"/>
        </w:tabs>
        <w:ind w:left="0" w:firstLine="0"/>
        <w:jc w:val="both"/>
        <w:rPr>
          <w:b/>
        </w:rPr>
      </w:pPr>
      <w:r w:rsidRPr="00B9627E">
        <w:rPr>
          <w:b/>
        </w:rPr>
        <w:t>Proposal</w:t>
      </w:r>
      <w:r w:rsidR="001C2764">
        <w:rPr>
          <w:b/>
        </w:rPr>
        <w:t xml:space="preserve"> 6: In EN-DC, t</w:t>
      </w:r>
      <w:r>
        <w:rPr>
          <w:b/>
        </w:rPr>
        <w:t>he RRC reconfiguration message to add/modify/release of an RLC entity is sent via SRB1.</w:t>
      </w:r>
    </w:p>
    <w:p w14:paraId="296FCCCE" w14:textId="77777777" w:rsidR="009E60E3" w:rsidRDefault="009E60E3" w:rsidP="00DE28E0">
      <w:pPr>
        <w:pStyle w:val="Doc-text2"/>
        <w:tabs>
          <w:tab w:val="left" w:pos="340"/>
        </w:tabs>
        <w:ind w:left="0" w:firstLine="0"/>
        <w:jc w:val="both"/>
        <w:rPr>
          <w:b/>
        </w:rPr>
      </w:pPr>
    </w:p>
    <w:p w14:paraId="55D1E3D4" w14:textId="1CF607C6" w:rsidR="006855E5" w:rsidRDefault="006855E5" w:rsidP="006855E5">
      <w:pPr>
        <w:pStyle w:val="Doc-text2"/>
        <w:tabs>
          <w:tab w:val="left" w:pos="340"/>
        </w:tabs>
        <w:ind w:left="0" w:firstLine="0"/>
        <w:jc w:val="both"/>
      </w:pPr>
      <w:r w:rsidRPr="00B9627E">
        <w:rPr>
          <w:b/>
        </w:rPr>
        <w:t>Proposal</w:t>
      </w:r>
      <w:r w:rsidR="001C2764">
        <w:rPr>
          <w:b/>
        </w:rPr>
        <w:t xml:space="preserve"> 7: In EN-DC, t</w:t>
      </w:r>
      <w:r>
        <w:rPr>
          <w:b/>
        </w:rPr>
        <w:t xml:space="preserve">he NR MAC configuration could be sent </w:t>
      </w:r>
      <w:r w:rsidRPr="002E07E5">
        <w:rPr>
          <w:b/>
        </w:rPr>
        <w:t>via the SRB</w:t>
      </w:r>
      <w:r>
        <w:rPr>
          <w:b/>
        </w:rPr>
        <w:t>1 or SRB3.</w:t>
      </w:r>
    </w:p>
    <w:p w14:paraId="701E2F07" w14:textId="77777777" w:rsidR="006855E5" w:rsidRDefault="006855E5" w:rsidP="006855E5">
      <w:pPr>
        <w:pStyle w:val="Doc-text2"/>
        <w:tabs>
          <w:tab w:val="left" w:pos="340"/>
        </w:tabs>
        <w:ind w:left="0" w:firstLine="0"/>
        <w:jc w:val="both"/>
      </w:pPr>
    </w:p>
    <w:p w14:paraId="50FF18C7" w14:textId="604FC2A7" w:rsidR="006855E5" w:rsidRDefault="006855E5" w:rsidP="006855E5">
      <w:pPr>
        <w:pStyle w:val="Doc-text2"/>
        <w:tabs>
          <w:tab w:val="left" w:pos="340"/>
        </w:tabs>
        <w:ind w:left="0" w:firstLine="0"/>
        <w:jc w:val="both"/>
      </w:pPr>
      <w:r w:rsidRPr="00B9627E">
        <w:rPr>
          <w:b/>
        </w:rPr>
        <w:t>Proposal</w:t>
      </w:r>
      <w:r w:rsidR="001C2764">
        <w:rPr>
          <w:b/>
        </w:rPr>
        <w:t xml:space="preserve"> 8: In EN-DC, t</w:t>
      </w:r>
      <w:r>
        <w:rPr>
          <w:b/>
        </w:rPr>
        <w:t xml:space="preserve">he NR physical layer reconfiguration could be sent </w:t>
      </w:r>
      <w:r w:rsidRPr="002E07E5">
        <w:rPr>
          <w:b/>
        </w:rPr>
        <w:t>via SRB</w:t>
      </w:r>
      <w:r>
        <w:rPr>
          <w:b/>
        </w:rPr>
        <w:t>1 or SRB3. The physical layer reconfiguration includes the modification of physical parameters used by PSCell or SCell(s). It also includes add/release of NR SCell(s).</w:t>
      </w:r>
    </w:p>
    <w:p w14:paraId="6566603C" w14:textId="77777777" w:rsidR="006855E5" w:rsidRDefault="006855E5" w:rsidP="006855E5">
      <w:pPr>
        <w:pStyle w:val="Doc-text2"/>
        <w:tabs>
          <w:tab w:val="left" w:pos="340"/>
        </w:tabs>
        <w:ind w:left="0" w:firstLine="0"/>
        <w:jc w:val="both"/>
      </w:pPr>
    </w:p>
    <w:p w14:paraId="2386C4C0" w14:textId="5A5D0C76" w:rsidR="006855E5" w:rsidRDefault="006855E5" w:rsidP="006855E5">
      <w:pPr>
        <w:pStyle w:val="Doc-text2"/>
        <w:tabs>
          <w:tab w:val="left" w:pos="340"/>
        </w:tabs>
        <w:ind w:left="0" w:firstLine="0"/>
        <w:jc w:val="both"/>
      </w:pPr>
      <w:r w:rsidRPr="00B9627E">
        <w:rPr>
          <w:b/>
        </w:rPr>
        <w:t>Proposal</w:t>
      </w:r>
      <w:r w:rsidR="001C2764">
        <w:rPr>
          <w:b/>
        </w:rPr>
        <w:t xml:space="preserve"> 9: In EN-DC, t</w:t>
      </w:r>
      <w:r>
        <w:rPr>
          <w:b/>
        </w:rPr>
        <w:t xml:space="preserve">he NR RLF Timer and Constants configuration could be sent </w:t>
      </w:r>
      <w:r w:rsidRPr="002E07E5">
        <w:rPr>
          <w:b/>
        </w:rPr>
        <w:t>via the SRB</w:t>
      </w:r>
      <w:r>
        <w:rPr>
          <w:b/>
        </w:rPr>
        <w:t>1 or SRB3.</w:t>
      </w:r>
    </w:p>
    <w:p w14:paraId="55316B88" w14:textId="3EB3E84E" w:rsidR="001C2764" w:rsidRDefault="001C2764">
      <w:pPr>
        <w:spacing w:after="0"/>
        <w:rPr>
          <w:rFonts w:ascii="Arial" w:hAnsi="Arial" w:cs="Arial"/>
          <w:lang w:eastAsia="ko-KR"/>
        </w:rPr>
      </w:pPr>
      <w:r>
        <w:rPr>
          <w:rFonts w:ascii="Arial" w:hAnsi="Arial" w:cs="Arial"/>
          <w:lang w:eastAsia="ko-KR"/>
        </w:rPr>
        <w:br w:type="page"/>
      </w:r>
    </w:p>
    <w:p w14:paraId="5A1B7517" w14:textId="14043536" w:rsidR="00BB45CA" w:rsidRDefault="00BB45CA" w:rsidP="00BB45CA">
      <w:pPr>
        <w:pStyle w:val="Heading1"/>
        <w:pBdr>
          <w:top w:val="single" w:sz="12" w:space="0" w:color="auto"/>
        </w:pBdr>
        <w:rPr>
          <w:lang w:val="en-US" w:eastAsia="ko-KR"/>
        </w:rPr>
      </w:pPr>
      <w:r>
        <w:rPr>
          <w:lang w:val="en-US" w:eastAsia="ko-KR"/>
        </w:rPr>
        <w:lastRenderedPageBreak/>
        <w:t>Annex</w:t>
      </w:r>
    </w:p>
    <w:p w14:paraId="6A67C686" w14:textId="6D453B63" w:rsidR="00BB45CA" w:rsidRPr="00D11264" w:rsidRDefault="00BB45CA" w:rsidP="00BB45CA">
      <w:pPr>
        <w:rPr>
          <w:rFonts w:ascii="Arial" w:hAnsi="Arial" w:cs="Arial"/>
          <w:lang w:eastAsia="ko-KR"/>
        </w:rPr>
      </w:pPr>
      <w:r w:rsidRPr="009A00EA">
        <w:t xml:space="preserve">The </w:t>
      </w:r>
      <w:r w:rsidR="0096405E">
        <w:t xml:space="preserve">ASN.1 definition for NR </w:t>
      </w:r>
      <w:r w:rsidR="0096405E" w:rsidRPr="0096405E">
        <w:rPr>
          <w:i/>
        </w:rPr>
        <w:t>RRCConnectionReconfiguration</w:t>
      </w:r>
      <w:r w:rsidR="0096405E">
        <w:t xml:space="preserve"> message</w:t>
      </w:r>
    </w:p>
    <w:p w14:paraId="278EF22F" w14:textId="77777777" w:rsidR="00A1575F" w:rsidRPr="00C439D2" w:rsidRDefault="00A1575F" w:rsidP="00A1575F">
      <w:pPr>
        <w:pStyle w:val="PL"/>
        <w:shd w:val="clear" w:color="auto" w:fill="E6E6E6"/>
      </w:pPr>
      <w:r w:rsidRPr="00C439D2">
        <w:t>RRCConnectionReconfiguration-r</w:t>
      </w:r>
      <w:r>
        <w:t>15</w:t>
      </w:r>
      <w:r w:rsidRPr="00C439D2">
        <w:t xml:space="preserve">-IEs ::= </w:t>
      </w:r>
      <w:r w:rsidRPr="00EA09DC">
        <w:rPr>
          <w:color w:val="993366"/>
        </w:rPr>
        <w:t>SEQUENCE</w:t>
      </w:r>
      <w:r w:rsidRPr="00C439D2">
        <w:t xml:space="preserve"> {</w:t>
      </w:r>
    </w:p>
    <w:p w14:paraId="31EDAB2C" w14:textId="77777777" w:rsidR="00A1575F" w:rsidRPr="00C511B2" w:rsidRDefault="00A1575F" w:rsidP="00A1575F">
      <w:pPr>
        <w:pStyle w:val="PL"/>
        <w:shd w:val="clear" w:color="auto" w:fill="E6E6E6"/>
        <w:rPr>
          <w:color w:val="808080"/>
        </w:rPr>
      </w:pPr>
      <w:r>
        <w:tab/>
      </w:r>
      <w:r w:rsidRPr="00C511B2">
        <w:rPr>
          <w:color w:val="808080"/>
        </w:rPr>
        <w:t>-- Configuration of Radio Bearers (DRBs, SRBs) including SDAP/PDCP</w:t>
      </w:r>
    </w:p>
    <w:p w14:paraId="05CC965F" w14:textId="77777777" w:rsidR="00A1575F" w:rsidRPr="00C511B2" w:rsidRDefault="00A1575F" w:rsidP="00A1575F">
      <w:pPr>
        <w:pStyle w:val="PL"/>
        <w:shd w:val="clear" w:color="auto" w:fill="E6E6E6"/>
        <w:rPr>
          <w:color w:val="808080"/>
        </w:rPr>
      </w:pPr>
      <w:r>
        <w:t xml:space="preserve">    </w:t>
      </w:r>
      <w:r w:rsidRPr="00C511B2">
        <w:rPr>
          <w:color w:val="808080"/>
        </w:rPr>
        <w:t>-- and security related parameters (but without RLC and Logical Channels!)</w:t>
      </w:r>
    </w:p>
    <w:p w14:paraId="7725A573" w14:textId="17B79FC5" w:rsidR="00A1575F" w:rsidRPr="00C439D2" w:rsidRDefault="00A1575F" w:rsidP="00A1575F">
      <w:pPr>
        <w:pStyle w:val="PL"/>
        <w:shd w:val="clear" w:color="auto" w:fill="E6E6E6"/>
      </w:pPr>
      <w:r>
        <w:tab/>
      </w:r>
      <w:r w:rsidRPr="003B77C4">
        <w:rPr>
          <w:highlight w:val="yellow"/>
        </w:rPr>
        <w:t>radioBearerConfig</w:t>
      </w:r>
      <w:r>
        <w:tab/>
      </w:r>
      <w:r>
        <w:tab/>
      </w:r>
      <w:r>
        <w:tab/>
      </w:r>
      <w:r>
        <w:tab/>
      </w:r>
      <w:r>
        <w:tab/>
        <w:t xml:space="preserve">RadioBearerConfig </w:t>
      </w:r>
      <w:r>
        <w:tab/>
      </w:r>
      <w:r>
        <w:tab/>
      </w:r>
      <w:r>
        <w:tab/>
      </w:r>
      <w:r w:rsidRPr="00EA09DC">
        <w:rPr>
          <w:color w:val="993366"/>
        </w:rPr>
        <w:t>OPTIONAL</w:t>
      </w:r>
      <w:r>
        <w:t>, -- Need ON</w:t>
      </w:r>
    </w:p>
    <w:p w14:paraId="7A4916B9" w14:textId="77777777" w:rsidR="00A1575F" w:rsidRPr="00C511B2" w:rsidRDefault="00A1575F" w:rsidP="00A1575F">
      <w:pPr>
        <w:pStyle w:val="PL"/>
        <w:shd w:val="clear" w:color="auto" w:fill="E6E6E6"/>
        <w:rPr>
          <w:color w:val="808080"/>
        </w:rPr>
      </w:pPr>
      <w:r>
        <w:tab/>
      </w:r>
      <w:r w:rsidRPr="00C511B2">
        <w:rPr>
          <w:color w:val="808080"/>
        </w:rPr>
        <w:t>-- Configuration of primary and secondary cell groups (Dual Connectivity):</w:t>
      </w:r>
    </w:p>
    <w:p w14:paraId="60F9B16A" w14:textId="7A790AF3" w:rsidR="00A1575F" w:rsidRPr="00C511B2" w:rsidRDefault="00A1575F" w:rsidP="00A1575F">
      <w:pPr>
        <w:pStyle w:val="PL"/>
        <w:shd w:val="clear" w:color="auto" w:fill="E6E6E6"/>
        <w:rPr>
          <w:color w:val="808080"/>
        </w:rPr>
      </w:pPr>
      <w:r>
        <w:tab/>
        <w:t>masterCellGroupConfig</w:t>
      </w:r>
      <w:r>
        <w:tab/>
      </w:r>
      <w:r>
        <w:tab/>
      </w:r>
      <w:r>
        <w:tab/>
      </w:r>
      <w:r>
        <w:tab/>
        <w:t>CellGroupConfig</w:t>
      </w:r>
      <w:r>
        <w:tab/>
      </w:r>
      <w:r>
        <w:tab/>
      </w:r>
      <w:r>
        <w:tab/>
      </w:r>
      <w:r>
        <w:tab/>
      </w:r>
      <w:r w:rsidRPr="00EA09DC">
        <w:rPr>
          <w:color w:val="993366"/>
        </w:rPr>
        <w:t>OPTIONAL</w:t>
      </w:r>
      <w:r>
        <w:t xml:space="preserve">, </w:t>
      </w:r>
      <w:r w:rsidRPr="00C511B2">
        <w:rPr>
          <w:color w:val="808080"/>
        </w:rPr>
        <w:t>-- Cond HO</w:t>
      </w:r>
    </w:p>
    <w:p w14:paraId="6618133C" w14:textId="10A609EF" w:rsidR="00A1575F" w:rsidRPr="00C511B2" w:rsidRDefault="00A1575F" w:rsidP="00A1575F">
      <w:pPr>
        <w:pStyle w:val="PL"/>
        <w:shd w:val="clear" w:color="auto" w:fill="E6E6E6"/>
        <w:rPr>
          <w:color w:val="808080"/>
        </w:rPr>
      </w:pPr>
      <w:r>
        <w:tab/>
      </w:r>
      <w:r w:rsidRPr="003B77C4">
        <w:rPr>
          <w:highlight w:val="yellow"/>
        </w:rPr>
        <w:t>secondaryCellGroupToAddModList</w:t>
      </w:r>
      <w:r>
        <w:tab/>
      </w:r>
      <w:r>
        <w:tab/>
        <w:t>SecondaryCellGroupToAddModList</w:t>
      </w:r>
      <w:r>
        <w:tab/>
      </w:r>
      <w:r>
        <w:tab/>
      </w:r>
      <w:r w:rsidRPr="00EA09DC">
        <w:rPr>
          <w:color w:val="993366"/>
        </w:rPr>
        <w:t>OPTIONAL</w:t>
      </w:r>
      <w:r>
        <w:t xml:space="preserve">, </w:t>
      </w:r>
      <w:r w:rsidRPr="00C511B2">
        <w:rPr>
          <w:color w:val="808080"/>
        </w:rPr>
        <w:t>-- Need ON</w:t>
      </w:r>
    </w:p>
    <w:p w14:paraId="44A6DBEF" w14:textId="4CD7E0D4" w:rsidR="00A1575F" w:rsidRPr="00C511B2" w:rsidRDefault="00A1575F" w:rsidP="00A1575F">
      <w:pPr>
        <w:pStyle w:val="PL"/>
        <w:shd w:val="clear" w:color="auto" w:fill="E6E6E6"/>
        <w:rPr>
          <w:color w:val="808080"/>
        </w:rPr>
      </w:pPr>
      <w:r>
        <w:tab/>
        <w:t>secondaryCellGroupToReleaseList</w:t>
      </w:r>
      <w:r>
        <w:tab/>
      </w:r>
      <w:r>
        <w:tab/>
        <w:t>SecondaryCellGroupToReleaseList</w:t>
      </w:r>
      <w:r>
        <w:tab/>
      </w:r>
      <w:r>
        <w:tab/>
      </w:r>
      <w:r w:rsidRPr="00EA09DC">
        <w:rPr>
          <w:color w:val="993366"/>
        </w:rPr>
        <w:t>OPTIONAL</w:t>
      </w:r>
      <w:r>
        <w:t xml:space="preserve">, </w:t>
      </w:r>
      <w:r w:rsidRPr="00C511B2">
        <w:rPr>
          <w:color w:val="808080"/>
        </w:rPr>
        <w:t>-- Need ON</w:t>
      </w:r>
    </w:p>
    <w:p w14:paraId="50503252" w14:textId="77777777" w:rsidR="00A1575F" w:rsidRDefault="00A1575F" w:rsidP="00A1575F">
      <w:pPr>
        <w:pStyle w:val="PL"/>
        <w:shd w:val="clear" w:color="auto" w:fill="E6E6E6"/>
      </w:pPr>
    </w:p>
    <w:p w14:paraId="2FA74D1B" w14:textId="10D8F80A" w:rsidR="00A1575F" w:rsidRPr="00C511B2" w:rsidRDefault="00A1575F" w:rsidP="00A1575F">
      <w:pPr>
        <w:pStyle w:val="PL"/>
        <w:shd w:val="clear" w:color="auto" w:fill="E6E6E6"/>
        <w:rPr>
          <w:color w:val="808080"/>
        </w:rPr>
      </w:pPr>
      <w:r w:rsidRPr="00C439D2">
        <w:tab/>
      </w:r>
      <w:r w:rsidRPr="003B77C4">
        <w:rPr>
          <w:highlight w:val="yellow"/>
        </w:rPr>
        <w:t>measConfig</w:t>
      </w:r>
      <w:r w:rsidRPr="00C439D2">
        <w:tab/>
      </w:r>
      <w:r w:rsidRPr="00C439D2">
        <w:tab/>
      </w:r>
      <w:r w:rsidRPr="00C439D2">
        <w:tab/>
      </w:r>
      <w:r w:rsidRPr="00C439D2">
        <w:tab/>
      </w:r>
      <w:r w:rsidRPr="00C439D2">
        <w:tab/>
      </w:r>
      <w:r w:rsidRPr="00C439D2">
        <w:tab/>
      </w:r>
      <w:r>
        <w:tab/>
      </w:r>
      <w:r w:rsidRPr="00C439D2">
        <w:t>MeasConfig</w:t>
      </w:r>
      <w:r w:rsidRPr="00C439D2">
        <w:tab/>
      </w:r>
      <w:r w:rsidRPr="00C439D2">
        <w:tab/>
      </w:r>
      <w:r w:rsidRPr="00C439D2">
        <w:tab/>
      </w:r>
      <w:r w:rsidRPr="00C439D2">
        <w:tab/>
      </w:r>
      <w:r w:rsidRPr="00C439D2">
        <w:tab/>
      </w:r>
      <w:r w:rsidRPr="00EA09DC">
        <w:rPr>
          <w:color w:val="993366"/>
        </w:rPr>
        <w:t>OPTIONAL</w:t>
      </w:r>
      <w:r w:rsidRPr="00C439D2">
        <w:t>,</w:t>
      </w:r>
      <w:r>
        <w:t xml:space="preserve"> </w:t>
      </w:r>
      <w:r w:rsidRPr="00C511B2">
        <w:rPr>
          <w:color w:val="808080"/>
        </w:rPr>
        <w:t>-- Need ON</w:t>
      </w:r>
    </w:p>
    <w:p w14:paraId="4045CC11" w14:textId="6EB054FF" w:rsidR="00A1575F" w:rsidRDefault="00A1575F" w:rsidP="00A1575F">
      <w:pPr>
        <w:pStyle w:val="PL"/>
        <w:shd w:val="clear" w:color="auto" w:fill="E6E6E6"/>
      </w:pPr>
      <w:r>
        <w:tab/>
        <w:t>securityConfigMaster</w:t>
      </w:r>
      <w:r>
        <w:tab/>
      </w:r>
      <w:r>
        <w:tab/>
      </w:r>
      <w:r>
        <w:tab/>
      </w:r>
      <w:r>
        <w:tab/>
      </w:r>
      <w:r w:rsidRPr="006E0280">
        <w:t>SecurityConfig</w:t>
      </w:r>
      <w:r>
        <w:t>Master,</w:t>
      </w:r>
      <w:r>
        <w:tab/>
      </w:r>
      <w:r>
        <w:tab/>
      </w:r>
      <w:r w:rsidRPr="00EA09DC">
        <w:rPr>
          <w:color w:val="993366"/>
        </w:rPr>
        <w:t>OPTIONAL</w:t>
      </w:r>
      <w:r w:rsidRPr="00C439D2">
        <w:t>,</w:t>
      </w:r>
      <w:r>
        <w:t xml:space="preserve"> </w:t>
      </w:r>
      <w:r w:rsidRPr="00C511B2">
        <w:rPr>
          <w:color w:val="808080"/>
        </w:rPr>
        <w:t>-- Cond nonHO</w:t>
      </w:r>
    </w:p>
    <w:p w14:paraId="50B2780C" w14:textId="7DB9B1C5" w:rsidR="00A1575F" w:rsidRDefault="00A1575F" w:rsidP="00A1575F">
      <w:pPr>
        <w:pStyle w:val="PL"/>
        <w:shd w:val="clear" w:color="auto" w:fill="E6E6E6"/>
      </w:pPr>
      <w:r>
        <w:tab/>
        <w:t>securityConfigSecondary</w:t>
      </w:r>
      <w:r>
        <w:tab/>
      </w:r>
      <w:r>
        <w:tab/>
      </w:r>
      <w:r>
        <w:tab/>
      </w:r>
      <w:r>
        <w:tab/>
        <w:t>securityConfigSecondary,</w:t>
      </w:r>
      <w:r>
        <w:tab/>
      </w:r>
      <w:r w:rsidRPr="00EA09DC">
        <w:rPr>
          <w:color w:val="993366"/>
        </w:rPr>
        <w:t>OPTIONAL</w:t>
      </w:r>
      <w:r w:rsidRPr="00C439D2">
        <w:t>,</w:t>
      </w:r>
      <w:r>
        <w:t xml:space="preserve"> </w:t>
      </w:r>
      <w:r>
        <w:rPr>
          <w:color w:val="808080"/>
        </w:rPr>
        <w:t>-- Cond TBD</w:t>
      </w:r>
    </w:p>
    <w:p w14:paraId="69B45653" w14:textId="77777777" w:rsidR="00A1575F" w:rsidRDefault="00A1575F" w:rsidP="00A1575F">
      <w:pPr>
        <w:pStyle w:val="PL"/>
        <w:shd w:val="clear" w:color="auto" w:fill="E6E6E6"/>
      </w:pPr>
    </w:p>
    <w:p w14:paraId="4660928E" w14:textId="57E5CB93" w:rsidR="00A1575F" w:rsidRPr="00C511B2" w:rsidRDefault="00A1575F" w:rsidP="00A1575F">
      <w:pPr>
        <w:pStyle w:val="PL"/>
        <w:shd w:val="clear" w:color="auto" w:fill="E6E6E6"/>
        <w:rPr>
          <w:color w:val="808080"/>
        </w:rPr>
      </w:pPr>
      <w:r w:rsidRPr="00C439D2">
        <w:tab/>
        <w:t>dedicatedInfoNASList</w:t>
      </w:r>
      <w:r w:rsidRPr="00C439D2">
        <w:tab/>
      </w:r>
      <w:r w:rsidRPr="00C439D2">
        <w:tab/>
      </w:r>
      <w:r w:rsidRPr="00C439D2">
        <w:tab/>
      </w:r>
      <w:r w:rsidRPr="00C439D2">
        <w:tab/>
      </w:r>
      <w:r w:rsidRPr="00EA09DC">
        <w:rPr>
          <w:color w:val="993366"/>
        </w:rPr>
        <w:t>SEQUENCE</w:t>
      </w:r>
      <w:r w:rsidRPr="00C439D2">
        <w:t xml:space="preserve"> (</w:t>
      </w:r>
      <w:r w:rsidRPr="00EA09DC">
        <w:rPr>
          <w:color w:val="993366"/>
        </w:rPr>
        <w:t>SIZE</w:t>
      </w:r>
      <w:r w:rsidRPr="00C439D2">
        <w:t>(1..maxDRB))</w:t>
      </w:r>
      <w:r w:rsidRPr="00EA09DC">
        <w:rPr>
          <w:color w:val="993366"/>
        </w:rPr>
        <w:t xml:space="preserve"> OF</w:t>
      </w:r>
      <w:r>
        <w:t xml:space="preserve"> DedicatedInfoNAS</w:t>
      </w:r>
      <w:r>
        <w:tab/>
      </w:r>
      <w:r w:rsidRPr="00EA09DC">
        <w:rPr>
          <w:color w:val="993366"/>
        </w:rPr>
        <w:t>OPTIONAL</w:t>
      </w:r>
      <w:r w:rsidRPr="00C439D2">
        <w:t>,</w:t>
      </w:r>
      <w:r>
        <w:t xml:space="preserve"> </w:t>
      </w:r>
      <w:r w:rsidRPr="00C511B2">
        <w:rPr>
          <w:color w:val="808080"/>
        </w:rPr>
        <w:t>-- Cond nonHO</w:t>
      </w:r>
    </w:p>
    <w:p w14:paraId="01E33AB7" w14:textId="77777777" w:rsidR="00A1575F" w:rsidRDefault="00A1575F" w:rsidP="00A1575F">
      <w:pPr>
        <w:pStyle w:val="PL"/>
        <w:shd w:val="clear" w:color="auto" w:fill="E6E6E6"/>
      </w:pPr>
    </w:p>
    <w:p w14:paraId="05502BE4" w14:textId="2B1681BC" w:rsidR="00A1575F" w:rsidRPr="00C511B2" w:rsidRDefault="00A1575F" w:rsidP="00A1575F">
      <w:pPr>
        <w:pStyle w:val="PL"/>
        <w:shd w:val="clear" w:color="auto" w:fill="E6E6E6"/>
        <w:rPr>
          <w:color w:val="808080"/>
        </w:rPr>
      </w:pPr>
      <w:r w:rsidRPr="00FA2854">
        <w:tab/>
        <w:t>otherConfig</w:t>
      </w:r>
      <w:r w:rsidRPr="00FA2854">
        <w:tab/>
      </w:r>
      <w:r w:rsidRPr="00FA2854">
        <w:tab/>
      </w:r>
      <w:r w:rsidRPr="00FA2854">
        <w:tab/>
      </w:r>
      <w:r w:rsidRPr="00FA2854">
        <w:tab/>
      </w:r>
      <w:r w:rsidRPr="00FA2854">
        <w:tab/>
      </w:r>
      <w:r>
        <w:tab/>
      </w:r>
      <w:r>
        <w:tab/>
      </w:r>
      <w:r w:rsidRPr="00FA2854">
        <w:t>OtherConfig</w:t>
      </w:r>
      <w:r>
        <w:tab/>
      </w:r>
      <w:r w:rsidRPr="00FA2854">
        <w:tab/>
      </w:r>
      <w:r w:rsidRPr="00FA2854">
        <w:tab/>
      </w:r>
      <w:r w:rsidRPr="00FA2854">
        <w:tab/>
      </w:r>
      <w:r w:rsidRPr="00EA09DC">
        <w:rPr>
          <w:color w:val="993366"/>
        </w:rPr>
        <w:t>OPTIONAL</w:t>
      </w:r>
      <w:r>
        <w:t xml:space="preserve">, </w:t>
      </w:r>
      <w:r w:rsidRPr="00C511B2">
        <w:rPr>
          <w:color w:val="808080"/>
        </w:rPr>
        <w:t>-- Need ON</w:t>
      </w:r>
    </w:p>
    <w:p w14:paraId="6FB08027" w14:textId="14DE3150" w:rsidR="00A1575F" w:rsidRPr="00C511B2" w:rsidRDefault="00A1575F" w:rsidP="00A1575F">
      <w:pPr>
        <w:pStyle w:val="PL"/>
        <w:shd w:val="clear" w:color="auto" w:fill="E6E6E6"/>
        <w:rPr>
          <w:color w:val="808080"/>
        </w:rPr>
      </w:pPr>
      <w:r w:rsidRPr="00FA2854">
        <w:tab/>
        <w:t>fullConfig</w:t>
      </w:r>
      <w:r>
        <w:tab/>
      </w:r>
      <w:r w:rsidRPr="00FA2854">
        <w:tab/>
      </w:r>
      <w:r w:rsidRPr="00FA2854">
        <w:tab/>
      </w:r>
      <w:r w:rsidRPr="00FA2854">
        <w:tab/>
      </w:r>
      <w:r w:rsidRPr="00FA2854">
        <w:tab/>
      </w:r>
      <w:r>
        <w:tab/>
      </w:r>
      <w:r>
        <w:tab/>
      </w:r>
      <w:r w:rsidRPr="00EA09DC">
        <w:rPr>
          <w:color w:val="993366"/>
        </w:rPr>
        <w:t>ENUMERATED</w:t>
      </w:r>
      <w:r w:rsidRPr="00FA2854">
        <w:t xml:space="preserve"> {true}</w:t>
      </w:r>
      <w:r w:rsidRPr="00FA2854">
        <w:tab/>
      </w:r>
      <w:r w:rsidRPr="00FA2854">
        <w:tab/>
      </w:r>
      <w:r w:rsidRPr="00EA09DC">
        <w:rPr>
          <w:color w:val="993366"/>
        </w:rPr>
        <w:t>OPTIONAL</w:t>
      </w:r>
      <w:r w:rsidRPr="00FA2854">
        <w:t>,</w:t>
      </w:r>
      <w:r>
        <w:t xml:space="preserve"> </w:t>
      </w:r>
      <w:r w:rsidRPr="00C511B2">
        <w:rPr>
          <w:color w:val="808080"/>
        </w:rPr>
        <w:t>-- Cond HO-Reestab</w:t>
      </w:r>
    </w:p>
    <w:p w14:paraId="61313D16" w14:textId="77777777" w:rsidR="00A1575F" w:rsidRDefault="00A1575F" w:rsidP="00A1575F">
      <w:pPr>
        <w:pStyle w:val="PL"/>
        <w:shd w:val="clear" w:color="auto" w:fill="E6E6E6"/>
      </w:pPr>
    </w:p>
    <w:p w14:paraId="39015952" w14:textId="69210AA6" w:rsidR="00A1575F" w:rsidRDefault="00A1575F" w:rsidP="00A1575F">
      <w:pPr>
        <w:pStyle w:val="PL"/>
        <w:shd w:val="clear" w:color="auto" w:fill="E6E6E6"/>
      </w:pPr>
      <w:r w:rsidRPr="00FA2854">
        <w:tab/>
        <w:t>lateNonCriticalExtension</w:t>
      </w:r>
      <w:r w:rsidRPr="00FA2854">
        <w:tab/>
      </w:r>
      <w:r w:rsidRPr="00FA2854">
        <w:tab/>
      </w:r>
      <w:r>
        <w:tab/>
      </w:r>
      <w:r w:rsidRPr="00EA09DC">
        <w:rPr>
          <w:color w:val="993366"/>
        </w:rPr>
        <w:t>OCTET</w:t>
      </w:r>
      <w:r w:rsidRPr="00FA2854">
        <w:t xml:space="preserve"> </w:t>
      </w:r>
      <w:r w:rsidRPr="00EA09DC">
        <w:rPr>
          <w:color w:val="993366"/>
        </w:rPr>
        <w:t>STRING</w:t>
      </w:r>
      <w:r w:rsidRPr="00FA2854">
        <w:t xml:space="preserve"> (</w:t>
      </w:r>
      <w:r>
        <w:t>)</w:t>
      </w:r>
      <w:r>
        <w:tab/>
      </w:r>
      <w:r>
        <w:tab/>
      </w:r>
      <w:r>
        <w:tab/>
      </w:r>
      <w:r w:rsidRPr="00EA09DC">
        <w:rPr>
          <w:color w:val="993366"/>
        </w:rPr>
        <w:t>OPTIONAL</w:t>
      </w:r>
      <w:r>
        <w:t>,</w:t>
      </w:r>
    </w:p>
    <w:p w14:paraId="03CC80F3" w14:textId="33A26F07" w:rsidR="00A1575F" w:rsidRDefault="00A1575F" w:rsidP="00A1575F">
      <w:pPr>
        <w:pStyle w:val="PL"/>
        <w:shd w:val="clear" w:color="auto" w:fill="E6E6E6"/>
      </w:pPr>
      <w:r>
        <w:tab/>
        <w:t>nonCriticalExtension</w:t>
      </w:r>
      <w:r>
        <w:tab/>
      </w:r>
      <w:r>
        <w:tab/>
      </w:r>
      <w:r>
        <w:tab/>
      </w:r>
      <w:r>
        <w:tab/>
      </w:r>
      <w:r w:rsidRPr="00EA09DC">
        <w:rPr>
          <w:color w:val="993366"/>
        </w:rPr>
        <w:t>SEQUENCE</w:t>
      </w:r>
      <w:r>
        <w:t>{}</w:t>
      </w:r>
      <w:r>
        <w:tab/>
      </w:r>
      <w:r>
        <w:tab/>
      </w:r>
      <w:r>
        <w:tab/>
      </w:r>
      <w:r>
        <w:tab/>
      </w:r>
      <w:r w:rsidRPr="00EA09DC">
        <w:rPr>
          <w:color w:val="993366"/>
        </w:rPr>
        <w:t>OPTIONAL</w:t>
      </w:r>
      <w:r w:rsidRPr="00FA2854" w:rsidDel="00FA2854">
        <w:t xml:space="preserve"> </w:t>
      </w:r>
    </w:p>
    <w:p w14:paraId="577B9BCE" w14:textId="77777777" w:rsidR="00A1575F" w:rsidRDefault="00A1575F" w:rsidP="00A1575F">
      <w:pPr>
        <w:pStyle w:val="PL"/>
        <w:shd w:val="clear" w:color="auto" w:fill="E6E6E6"/>
      </w:pPr>
      <w:r>
        <w:t>}</w:t>
      </w:r>
    </w:p>
    <w:p w14:paraId="0B2CB1AF" w14:textId="0F71E463" w:rsidR="00B01312" w:rsidRDefault="00B01312" w:rsidP="00BB45CA">
      <w:pPr>
        <w:spacing w:after="60"/>
        <w:rPr>
          <w:rFonts w:ascii="Arial" w:hAnsi="Arial" w:cs="Arial"/>
          <w:lang w:eastAsia="ko-KR"/>
        </w:rPr>
      </w:pPr>
    </w:p>
    <w:p w14:paraId="1B6BC261" w14:textId="4B96CBFE" w:rsidR="00A1575F" w:rsidDel="00DA754E" w:rsidRDefault="00A1575F" w:rsidP="00A1575F">
      <w:pPr>
        <w:pStyle w:val="PL"/>
        <w:shd w:val="clear" w:color="auto" w:fill="E6E6E6"/>
      </w:pPr>
      <w:r w:rsidRPr="00E2485B">
        <w:t>RadioBearerConfig ::=</w:t>
      </w:r>
      <w:r>
        <w:tab/>
      </w:r>
      <w:r>
        <w:tab/>
      </w:r>
      <w:r w:rsidRPr="00EA09DC">
        <w:rPr>
          <w:color w:val="993366"/>
        </w:rPr>
        <w:t>SEQUENCE</w:t>
      </w:r>
      <w:r>
        <w:t xml:space="preserve"> {</w:t>
      </w:r>
    </w:p>
    <w:p w14:paraId="100CB78B" w14:textId="77777777" w:rsidR="00A1575F" w:rsidRDefault="00A1575F" w:rsidP="00A1575F">
      <w:pPr>
        <w:pStyle w:val="PL"/>
        <w:shd w:val="clear" w:color="auto" w:fill="E6E6E6"/>
      </w:pPr>
    </w:p>
    <w:p w14:paraId="52E9FABB" w14:textId="2CF642DA" w:rsidR="00A1575F" w:rsidRPr="00C511B2" w:rsidRDefault="00A1575F" w:rsidP="00A1575F">
      <w:pPr>
        <w:pStyle w:val="PL"/>
        <w:shd w:val="clear" w:color="auto" w:fill="E6E6E6"/>
        <w:ind w:left="765" w:hanging="765"/>
        <w:rPr>
          <w:color w:val="808080"/>
        </w:rPr>
      </w:pPr>
      <w:r>
        <w:tab/>
      </w:r>
      <w:r w:rsidRPr="00CB46DC">
        <w:rPr>
          <w:snapToGrid w:val="0"/>
          <w:highlight w:val="yellow"/>
        </w:rPr>
        <w:t>srb-ToAddModList</w:t>
      </w:r>
      <w:r w:rsidRPr="00200608">
        <w:rPr>
          <w:snapToGrid w:val="0"/>
        </w:rPr>
        <w:tab/>
      </w:r>
      <w:r w:rsidRPr="00200608">
        <w:rPr>
          <w:snapToGrid w:val="0"/>
        </w:rPr>
        <w:tab/>
      </w:r>
      <w:r w:rsidRPr="00200608">
        <w:rPr>
          <w:snapToGrid w:val="0"/>
        </w:rPr>
        <w:tab/>
        <w:t>SRB-ToAddModList</w:t>
      </w:r>
      <w:r>
        <w:tab/>
      </w:r>
      <w:r>
        <w:tab/>
      </w:r>
      <w:r w:rsidRPr="00EA09DC">
        <w:rPr>
          <w:color w:val="993366"/>
        </w:rPr>
        <w:t>OPTIONAL</w:t>
      </w:r>
      <w:r>
        <w:t xml:space="preserve">, </w:t>
      </w:r>
      <w:r w:rsidRPr="00C511B2">
        <w:rPr>
          <w:color w:val="808080"/>
        </w:rPr>
        <w:t>-- Cond HO-Conn</w:t>
      </w:r>
    </w:p>
    <w:p w14:paraId="7544AA5A" w14:textId="7E6F6FF8" w:rsidR="00A1575F" w:rsidRPr="00C511B2" w:rsidRDefault="00A1575F" w:rsidP="00A1575F">
      <w:pPr>
        <w:pStyle w:val="PL"/>
        <w:shd w:val="clear" w:color="auto" w:fill="E6E6E6"/>
        <w:rPr>
          <w:color w:val="808080"/>
        </w:rPr>
      </w:pPr>
      <w:r w:rsidRPr="00200608">
        <w:tab/>
      </w:r>
      <w:r w:rsidRPr="003B77C4">
        <w:rPr>
          <w:highlight w:val="yellow"/>
        </w:rPr>
        <w:t>drb-</w:t>
      </w:r>
      <w:r w:rsidRPr="003B77C4">
        <w:rPr>
          <w:snapToGrid w:val="0"/>
          <w:highlight w:val="yellow"/>
        </w:rPr>
        <w:t>ToAddMod</w:t>
      </w:r>
      <w:r w:rsidRPr="003B77C4">
        <w:rPr>
          <w:highlight w:val="yellow"/>
        </w:rPr>
        <w:t>List</w:t>
      </w:r>
      <w:r w:rsidRPr="00200608">
        <w:tab/>
      </w:r>
      <w:r w:rsidRPr="00200608">
        <w:tab/>
      </w:r>
      <w:r w:rsidRPr="00200608">
        <w:tab/>
        <w:t>DRB-</w:t>
      </w:r>
      <w:r w:rsidRPr="00200608">
        <w:rPr>
          <w:snapToGrid w:val="0"/>
        </w:rPr>
        <w:t>ToAddMod</w:t>
      </w:r>
      <w:r>
        <w:t>List</w:t>
      </w:r>
      <w:r>
        <w:tab/>
      </w:r>
      <w:r>
        <w:tab/>
      </w:r>
      <w:r w:rsidRPr="00EA09DC">
        <w:rPr>
          <w:color w:val="993366"/>
        </w:rPr>
        <w:t>OPTIONAL</w:t>
      </w:r>
      <w:r>
        <w:t xml:space="preserve">, </w:t>
      </w:r>
      <w:r w:rsidRPr="00C511B2">
        <w:rPr>
          <w:color w:val="808080"/>
        </w:rPr>
        <w:t>-- Cond HO-toNR</w:t>
      </w:r>
    </w:p>
    <w:p w14:paraId="66483767" w14:textId="142787F0" w:rsidR="00A1575F" w:rsidRPr="00C511B2" w:rsidRDefault="00A1575F" w:rsidP="00A1575F">
      <w:pPr>
        <w:pStyle w:val="PL"/>
        <w:shd w:val="clear" w:color="auto" w:fill="E6E6E6"/>
        <w:rPr>
          <w:color w:val="808080"/>
        </w:rPr>
      </w:pPr>
      <w:r w:rsidRPr="00200608">
        <w:tab/>
        <w:t>drb-</w:t>
      </w:r>
      <w:r w:rsidRPr="00200608">
        <w:rPr>
          <w:snapToGrid w:val="0"/>
        </w:rPr>
        <w:t>ToRelease</w:t>
      </w:r>
      <w:r w:rsidRPr="00200608">
        <w:t>List</w:t>
      </w:r>
      <w:r w:rsidRPr="00200608">
        <w:tab/>
      </w:r>
      <w:r w:rsidRPr="00200608">
        <w:tab/>
      </w:r>
      <w:r>
        <w:tab/>
      </w:r>
      <w:r w:rsidRPr="00200608">
        <w:t>DRB-</w:t>
      </w:r>
      <w:r w:rsidRPr="00200608">
        <w:rPr>
          <w:snapToGrid w:val="0"/>
        </w:rPr>
        <w:t>ToRelease</w:t>
      </w:r>
      <w:r w:rsidRPr="00200608">
        <w:t>List</w:t>
      </w:r>
      <w:r w:rsidRPr="00200608">
        <w:tab/>
      </w:r>
      <w:r>
        <w:tab/>
      </w:r>
      <w:r w:rsidRPr="00EA09DC">
        <w:rPr>
          <w:color w:val="993366"/>
        </w:rPr>
        <w:t>OPTIONAL</w:t>
      </w:r>
      <w:r w:rsidRPr="00200608">
        <w:t>,</w:t>
      </w:r>
      <w:r>
        <w:t xml:space="preserve"> </w:t>
      </w:r>
      <w:r w:rsidRPr="00C511B2">
        <w:rPr>
          <w:color w:val="808080"/>
        </w:rPr>
        <w:t>-- Need ON</w:t>
      </w:r>
    </w:p>
    <w:p w14:paraId="5DFEA070" w14:textId="77777777" w:rsidR="00A1575F" w:rsidRDefault="00A1575F" w:rsidP="00A1575F">
      <w:pPr>
        <w:pStyle w:val="PL"/>
        <w:shd w:val="clear" w:color="auto" w:fill="E6E6E6"/>
      </w:pPr>
      <w:r>
        <w:t>}</w:t>
      </w:r>
    </w:p>
    <w:p w14:paraId="71196B0A" w14:textId="77777777" w:rsidR="009C59BD" w:rsidRDefault="009C59BD" w:rsidP="00BB45CA">
      <w:pPr>
        <w:spacing w:after="60"/>
        <w:rPr>
          <w:rFonts w:ascii="Arial" w:hAnsi="Arial" w:cs="Arial"/>
          <w:lang w:eastAsia="ko-KR"/>
        </w:rPr>
      </w:pPr>
    </w:p>
    <w:p w14:paraId="7895F3A5" w14:textId="77777777" w:rsidR="009C59BD" w:rsidRDefault="009C59BD" w:rsidP="009C59BD">
      <w:pPr>
        <w:pStyle w:val="PL"/>
        <w:shd w:val="clear" w:color="auto" w:fill="E6E6E6"/>
      </w:pPr>
      <w:r>
        <w:t>CellGroupConfig</w:t>
      </w:r>
      <w:r>
        <w:tab/>
        <w:t xml:space="preserve">::= </w:t>
      </w:r>
      <w:r>
        <w:tab/>
      </w:r>
      <w:r>
        <w:tab/>
      </w:r>
      <w:r>
        <w:tab/>
      </w:r>
      <w:r>
        <w:tab/>
      </w:r>
      <w:r>
        <w:tab/>
      </w:r>
      <w:r>
        <w:tab/>
      </w:r>
      <w:r w:rsidRPr="00EA09DC">
        <w:rPr>
          <w:color w:val="993366"/>
        </w:rPr>
        <w:t>SEQUENCE</w:t>
      </w:r>
      <w:r>
        <w:t xml:space="preserve"> {</w:t>
      </w:r>
    </w:p>
    <w:p w14:paraId="2BB1087D" w14:textId="77777777" w:rsidR="009C59BD" w:rsidRPr="0089148C" w:rsidRDefault="009C59BD" w:rsidP="009C59BD">
      <w:pPr>
        <w:pStyle w:val="PL"/>
        <w:shd w:val="clear" w:color="auto" w:fill="E6E6E6"/>
        <w:rPr>
          <w:color w:val="808080"/>
        </w:rPr>
      </w:pPr>
      <w:r>
        <w:tab/>
        <w:t>cellGroupId</w:t>
      </w:r>
      <w:r>
        <w:tab/>
      </w:r>
      <w:r>
        <w:tab/>
      </w:r>
      <w:r>
        <w:tab/>
      </w:r>
      <w:r>
        <w:tab/>
      </w:r>
      <w:r>
        <w:tab/>
      </w:r>
      <w:r>
        <w:tab/>
      </w:r>
      <w:r>
        <w:tab/>
      </w:r>
      <w:r>
        <w:tab/>
      </w:r>
      <w:r>
        <w:tab/>
        <w:t>CellGroupId</w:t>
      </w:r>
      <w:r>
        <w:tab/>
      </w:r>
      <w:r>
        <w:tab/>
      </w:r>
      <w:r>
        <w:tab/>
      </w:r>
      <w:r>
        <w:tab/>
      </w:r>
      <w:r>
        <w:tab/>
      </w:r>
      <w:r>
        <w:tab/>
      </w:r>
      <w:r>
        <w:tab/>
      </w:r>
      <w:r>
        <w:tab/>
      </w:r>
      <w:r>
        <w:tab/>
      </w:r>
      <w:r>
        <w:tab/>
      </w:r>
      <w:r>
        <w:tab/>
      </w:r>
      <w:r>
        <w:tab/>
      </w:r>
      <w:r>
        <w:tab/>
      </w:r>
      <w:r>
        <w:tab/>
      </w:r>
      <w:r w:rsidRPr="00EA09DC">
        <w:rPr>
          <w:color w:val="993366"/>
        </w:rPr>
        <w:t>OPTIONAL</w:t>
      </w:r>
      <w:r>
        <w:t>,</w:t>
      </w:r>
      <w:r>
        <w:tab/>
      </w:r>
      <w:r w:rsidRPr="0089148C">
        <w:rPr>
          <w:color w:val="808080"/>
        </w:rPr>
        <w:t>-- Cond SCG</w:t>
      </w:r>
    </w:p>
    <w:p w14:paraId="419F6D84" w14:textId="77777777" w:rsidR="009C59BD" w:rsidRDefault="009C59BD" w:rsidP="009C59BD">
      <w:pPr>
        <w:pStyle w:val="PL"/>
        <w:shd w:val="clear" w:color="auto" w:fill="E6E6E6"/>
      </w:pPr>
    </w:p>
    <w:p w14:paraId="1C392D15" w14:textId="77777777" w:rsidR="009C59BD" w:rsidRPr="0089148C" w:rsidRDefault="009C59BD" w:rsidP="009C59BD">
      <w:pPr>
        <w:pStyle w:val="PL"/>
        <w:shd w:val="clear" w:color="auto" w:fill="E6E6E6"/>
        <w:rPr>
          <w:color w:val="808080"/>
        </w:rPr>
      </w:pPr>
      <w:r>
        <w:tab/>
      </w:r>
      <w:r w:rsidRPr="0089148C">
        <w:rPr>
          <w:color w:val="808080"/>
        </w:rPr>
        <w:t>-- Logical Channel configuration and association with radio bearers:</w:t>
      </w:r>
    </w:p>
    <w:p w14:paraId="58834715" w14:textId="30CEE0B8" w:rsidR="009C59BD" w:rsidRDefault="009C59BD" w:rsidP="009C59BD">
      <w:pPr>
        <w:pStyle w:val="PL"/>
        <w:shd w:val="clear" w:color="auto" w:fill="E6E6E6"/>
      </w:pPr>
      <w:r>
        <w:tab/>
      </w:r>
      <w:r w:rsidRPr="00DD07F4">
        <w:t>logicalChannel-ToAddModList</w:t>
      </w:r>
      <w:r>
        <w:t xml:space="preserve"> </w:t>
      </w:r>
      <w:r>
        <w:tab/>
      </w:r>
      <w:r w:rsidRPr="00EA09DC">
        <w:rPr>
          <w:color w:val="993366"/>
        </w:rPr>
        <w:t>SEQUENCE</w:t>
      </w:r>
      <w:r>
        <w:t xml:space="preserve"> </w:t>
      </w:r>
      <w:r w:rsidRPr="00C439D2">
        <w:t>(</w:t>
      </w:r>
      <w:r w:rsidRPr="00EA09DC">
        <w:rPr>
          <w:color w:val="993366"/>
        </w:rPr>
        <w:t>SIZE</w:t>
      </w:r>
      <w:r w:rsidRPr="00C439D2">
        <w:t>(1..max</w:t>
      </w:r>
      <w:r>
        <w:t>LCH</w:t>
      </w:r>
      <w:r w:rsidRPr="00C439D2">
        <w:t>))</w:t>
      </w:r>
      <w:r w:rsidRPr="00EA09DC">
        <w:rPr>
          <w:color w:val="993366"/>
        </w:rPr>
        <w:t xml:space="preserve"> OF</w:t>
      </w:r>
      <w:r>
        <w:t xml:space="preserve"> LCH-Config</w:t>
      </w:r>
      <w:r>
        <w:tab/>
      </w:r>
      <w:r>
        <w:tab/>
      </w:r>
      <w:r>
        <w:tab/>
      </w:r>
      <w:r>
        <w:tab/>
      </w:r>
      <w:r w:rsidRPr="00EA09DC">
        <w:rPr>
          <w:color w:val="993366"/>
        </w:rPr>
        <w:t>OPTIONAL</w:t>
      </w:r>
      <w:r>
        <w:t>,</w:t>
      </w:r>
    </w:p>
    <w:p w14:paraId="3F4AE345" w14:textId="251B1251" w:rsidR="009C59BD" w:rsidRDefault="009C59BD" w:rsidP="009C59BD">
      <w:pPr>
        <w:pStyle w:val="PL"/>
        <w:shd w:val="clear" w:color="auto" w:fill="E6E6E6"/>
      </w:pPr>
      <w:r>
        <w:tab/>
        <w:t>logicalChannel-ToReleaseList</w:t>
      </w:r>
      <w:r>
        <w:tab/>
      </w:r>
      <w:r w:rsidRPr="00EA09DC">
        <w:rPr>
          <w:color w:val="993366"/>
        </w:rPr>
        <w:t>SEQUENCE</w:t>
      </w:r>
      <w:r>
        <w:t xml:space="preserve"> (</w:t>
      </w:r>
      <w:r w:rsidRPr="00EA09DC">
        <w:rPr>
          <w:color w:val="993366"/>
        </w:rPr>
        <w:t>SIZE</w:t>
      </w:r>
      <w:r w:rsidRPr="00495782">
        <w:t>(1..max</w:t>
      </w:r>
      <w:r>
        <w:t>LCH</w:t>
      </w:r>
      <w:r w:rsidRPr="00495782">
        <w:t>))</w:t>
      </w:r>
      <w:r w:rsidRPr="00EA09DC">
        <w:rPr>
          <w:color w:val="993366"/>
        </w:rPr>
        <w:t xml:space="preserve"> OF</w:t>
      </w:r>
      <w:r>
        <w:t xml:space="preserve"> LogicalChannelIdentity</w:t>
      </w:r>
      <w:r>
        <w:tab/>
      </w:r>
      <w:r w:rsidRPr="00EA09DC">
        <w:rPr>
          <w:color w:val="993366"/>
        </w:rPr>
        <w:t>OPTIONAL</w:t>
      </w:r>
      <w:r>
        <w:t>,</w:t>
      </w:r>
    </w:p>
    <w:p w14:paraId="36FDA476" w14:textId="77777777" w:rsidR="009C59BD" w:rsidRDefault="009C59BD" w:rsidP="009C59BD">
      <w:pPr>
        <w:pStyle w:val="PL"/>
        <w:shd w:val="clear" w:color="auto" w:fill="E6E6E6"/>
      </w:pPr>
    </w:p>
    <w:p w14:paraId="3B9B06E7" w14:textId="77777777" w:rsidR="009C59BD" w:rsidRPr="0089148C" w:rsidRDefault="009C59BD" w:rsidP="009C59BD">
      <w:pPr>
        <w:pStyle w:val="PL"/>
        <w:shd w:val="clear" w:color="auto" w:fill="E6E6E6"/>
        <w:rPr>
          <w:color w:val="808080"/>
        </w:rPr>
      </w:pPr>
      <w:r>
        <w:tab/>
      </w:r>
      <w:r w:rsidRPr="0089148C">
        <w:rPr>
          <w:color w:val="808080"/>
        </w:rPr>
        <w:t>-- Parameters applicable for the entire cell group:</w:t>
      </w:r>
    </w:p>
    <w:p w14:paraId="4564A30F" w14:textId="184E5778" w:rsidR="009C59BD" w:rsidRPr="0089148C" w:rsidRDefault="009C59BD" w:rsidP="009C59BD">
      <w:pPr>
        <w:pStyle w:val="PL"/>
        <w:shd w:val="clear" w:color="auto" w:fill="E6E6E6"/>
        <w:rPr>
          <w:color w:val="808080"/>
        </w:rPr>
      </w:pPr>
      <w:r>
        <w:tab/>
      </w:r>
      <w:r w:rsidRPr="003B77C4">
        <w:rPr>
          <w:highlight w:val="yellow"/>
        </w:rPr>
        <w:t>mac-CellGroupConfig</w:t>
      </w:r>
      <w:r>
        <w:tab/>
      </w:r>
      <w:r>
        <w:tab/>
      </w:r>
      <w:r>
        <w:tab/>
      </w:r>
      <w:r w:rsidRPr="00200608">
        <w:tab/>
        <w:t>MAC-</w:t>
      </w:r>
      <w:r>
        <w:t>CellGroup</w:t>
      </w:r>
      <w:r w:rsidRPr="00200608">
        <w:t>Config</w:t>
      </w:r>
      <w:r>
        <w:tab/>
      </w:r>
      <w:r>
        <w:tab/>
      </w:r>
      <w:r>
        <w:tab/>
      </w:r>
      <w:r w:rsidRPr="00EA09DC">
        <w:rPr>
          <w:color w:val="993366"/>
        </w:rPr>
        <w:t>OPTIONAL</w:t>
      </w:r>
      <w:r w:rsidRPr="001C1CDD">
        <w:t>,</w:t>
      </w:r>
      <w:r w:rsidRPr="001C1CDD">
        <w:tab/>
      </w:r>
      <w:r w:rsidRPr="0089148C">
        <w:rPr>
          <w:color w:val="808080"/>
        </w:rPr>
        <w:t>-- Need ON,</w:t>
      </w:r>
    </w:p>
    <w:p w14:paraId="40D059CE" w14:textId="3276E939" w:rsidR="009C59BD" w:rsidRPr="0089148C" w:rsidRDefault="009C59BD" w:rsidP="009C59BD">
      <w:pPr>
        <w:pStyle w:val="PL"/>
        <w:shd w:val="clear" w:color="auto" w:fill="E6E6E6"/>
        <w:rPr>
          <w:color w:val="808080"/>
        </w:rPr>
      </w:pPr>
      <w:r w:rsidRPr="001C1CDD">
        <w:tab/>
      </w:r>
      <w:r w:rsidRPr="003B77C4">
        <w:rPr>
          <w:highlight w:val="yellow"/>
        </w:rPr>
        <w:t>rlf-TimersAndConstants</w:t>
      </w:r>
      <w:r>
        <w:tab/>
      </w:r>
      <w:r>
        <w:tab/>
      </w:r>
      <w:r>
        <w:tab/>
      </w:r>
      <w:r w:rsidRPr="001C1CDD">
        <w:t>RLF-TimersAndConstants</w:t>
      </w:r>
      <w:r>
        <w:tab/>
      </w:r>
      <w:r>
        <w:tab/>
      </w:r>
      <w:r w:rsidRPr="00EA09DC">
        <w:rPr>
          <w:color w:val="993366"/>
        </w:rPr>
        <w:t>OPTIONAL</w:t>
      </w:r>
      <w:r>
        <w:t>,</w:t>
      </w:r>
      <w:r w:rsidRPr="001C1CDD">
        <w:tab/>
      </w:r>
      <w:r w:rsidRPr="0089148C">
        <w:rPr>
          <w:color w:val="808080"/>
        </w:rPr>
        <w:t>-- Need ON</w:t>
      </w:r>
    </w:p>
    <w:p w14:paraId="14120822" w14:textId="77777777" w:rsidR="009C59BD" w:rsidRDefault="009C59BD" w:rsidP="009C59BD">
      <w:pPr>
        <w:pStyle w:val="PL"/>
        <w:shd w:val="clear" w:color="auto" w:fill="E6E6E6"/>
      </w:pPr>
    </w:p>
    <w:p w14:paraId="12CEC118" w14:textId="77777777" w:rsidR="009C59BD" w:rsidRDefault="009C59BD" w:rsidP="009C59BD">
      <w:pPr>
        <w:pStyle w:val="PL"/>
        <w:shd w:val="clear" w:color="auto" w:fill="E6E6E6"/>
        <w:rPr>
          <w:color w:val="808080"/>
        </w:rPr>
      </w:pPr>
      <w:r>
        <w:tab/>
      </w:r>
      <w:r w:rsidRPr="0089148C">
        <w:rPr>
          <w:color w:val="808080"/>
        </w:rPr>
        <w:t>-- Serving Cell specific parameters (PCell and SCells)</w:t>
      </w:r>
    </w:p>
    <w:p w14:paraId="20D266CD" w14:textId="77777777" w:rsidR="009C59BD" w:rsidRPr="005057E4" w:rsidRDefault="009C59BD" w:rsidP="009C59BD">
      <w:pPr>
        <w:pStyle w:val="PL"/>
        <w:shd w:val="clear" w:color="auto" w:fill="E6E6E6"/>
      </w:pPr>
      <w:r w:rsidRPr="00DB6C62">
        <w:tab/>
      </w:r>
      <w:r>
        <w:t>CHOICE</w:t>
      </w:r>
      <w:r>
        <w:tab/>
        <w:t>{</w:t>
      </w:r>
    </w:p>
    <w:p w14:paraId="42BE78F9" w14:textId="5F5D6ED0" w:rsidR="009C59BD" w:rsidRPr="0089148C" w:rsidRDefault="009C59BD" w:rsidP="009C59BD">
      <w:pPr>
        <w:pStyle w:val="PL"/>
        <w:shd w:val="clear" w:color="auto" w:fill="E6E6E6"/>
        <w:rPr>
          <w:color w:val="808080"/>
        </w:rPr>
      </w:pPr>
      <w:r>
        <w:tab/>
      </w:r>
      <w:r>
        <w:tab/>
        <w:t>pCellConfig</w:t>
      </w:r>
      <w:r>
        <w:tab/>
      </w:r>
      <w:r>
        <w:tab/>
      </w:r>
      <w:r>
        <w:tab/>
      </w:r>
      <w:r>
        <w:tab/>
      </w:r>
      <w:r>
        <w:tab/>
        <w:t>PCellConfig</w:t>
      </w:r>
    </w:p>
    <w:p w14:paraId="2033D2A2" w14:textId="117918A7" w:rsidR="009C59BD" w:rsidRDefault="009C59BD" w:rsidP="009C59BD">
      <w:pPr>
        <w:pStyle w:val="PL"/>
        <w:shd w:val="clear" w:color="auto" w:fill="E6E6E6"/>
      </w:pPr>
      <w:r>
        <w:tab/>
      </w:r>
      <w:r>
        <w:tab/>
      </w:r>
      <w:r w:rsidRPr="00B72BEE">
        <w:rPr>
          <w:highlight w:val="yellow"/>
        </w:rPr>
        <w:t>pSCellConfig</w:t>
      </w:r>
      <w:r>
        <w:tab/>
      </w:r>
      <w:r>
        <w:tab/>
      </w:r>
      <w:r>
        <w:tab/>
      </w:r>
      <w:r>
        <w:tab/>
        <w:t>PCellConfig</w:t>
      </w:r>
    </w:p>
    <w:p w14:paraId="7F245316" w14:textId="77777777" w:rsidR="009C59BD" w:rsidRDefault="009C59BD" w:rsidP="009C59B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EA09DC">
        <w:rPr>
          <w:color w:val="993366"/>
        </w:rPr>
        <w:t>OPTIONAL</w:t>
      </w:r>
      <w:r>
        <w:t xml:space="preserve">, </w:t>
      </w:r>
      <w:r>
        <w:tab/>
      </w:r>
      <w:r w:rsidRPr="0089148C">
        <w:rPr>
          <w:color w:val="808080"/>
        </w:rPr>
        <w:t>-- Need ON</w:t>
      </w:r>
    </w:p>
    <w:p w14:paraId="2F9462B6" w14:textId="3B218A1E" w:rsidR="009C59BD" w:rsidRPr="0089148C" w:rsidRDefault="009C59BD" w:rsidP="009C59BD">
      <w:pPr>
        <w:pStyle w:val="PL"/>
        <w:shd w:val="clear" w:color="auto" w:fill="E6E6E6"/>
        <w:rPr>
          <w:color w:val="808080"/>
        </w:rPr>
      </w:pPr>
      <w:r>
        <w:tab/>
      </w:r>
      <w:r w:rsidRPr="003B77C4">
        <w:rPr>
          <w:highlight w:val="yellow"/>
        </w:rPr>
        <w:t>sCellToAddModList</w:t>
      </w:r>
      <w:r>
        <w:tab/>
      </w:r>
      <w:r>
        <w:tab/>
        <w:t>SCellToAddModList</w:t>
      </w:r>
      <w:r>
        <w:tab/>
      </w:r>
      <w:r>
        <w:tab/>
      </w:r>
      <w:r>
        <w:tab/>
      </w:r>
      <w:r>
        <w:tab/>
      </w:r>
      <w:r w:rsidRPr="00EA09DC">
        <w:rPr>
          <w:color w:val="993366"/>
        </w:rPr>
        <w:t>OPTIONAL</w:t>
      </w:r>
      <w:r w:rsidRPr="001C1CDD">
        <w:t>,</w:t>
      </w:r>
      <w:r w:rsidRPr="001C1CDD">
        <w:tab/>
      </w:r>
      <w:r w:rsidRPr="0089148C">
        <w:rPr>
          <w:color w:val="808080"/>
        </w:rPr>
        <w:t>-- Need ON</w:t>
      </w:r>
    </w:p>
    <w:p w14:paraId="6A9BB35C" w14:textId="6DB37A29" w:rsidR="009C59BD" w:rsidRPr="0089148C" w:rsidRDefault="009C59BD" w:rsidP="009C59BD">
      <w:pPr>
        <w:pStyle w:val="PL"/>
        <w:shd w:val="clear" w:color="auto" w:fill="E6E6E6"/>
        <w:rPr>
          <w:color w:val="808080"/>
        </w:rPr>
      </w:pPr>
      <w:r>
        <w:tab/>
      </w:r>
      <w:r w:rsidRPr="003B77C4">
        <w:rPr>
          <w:highlight w:val="yellow"/>
        </w:rPr>
        <w:t>sCellToReleaseList</w:t>
      </w:r>
      <w:r>
        <w:tab/>
      </w:r>
      <w:r>
        <w:tab/>
        <w:t>SCellToReleaseList</w:t>
      </w:r>
      <w:r>
        <w:tab/>
      </w:r>
      <w:r>
        <w:tab/>
      </w:r>
      <w:r>
        <w:tab/>
      </w:r>
      <w:r>
        <w:tab/>
      </w:r>
      <w:r w:rsidRPr="00EA09DC">
        <w:rPr>
          <w:color w:val="993366"/>
        </w:rPr>
        <w:t>OPTIONAL</w:t>
      </w:r>
      <w:r>
        <w:rPr>
          <w:color w:val="993366"/>
        </w:rPr>
        <w:tab/>
      </w:r>
      <w:r w:rsidRPr="0089148C">
        <w:rPr>
          <w:color w:val="808080"/>
        </w:rPr>
        <w:t>-- Need ON</w:t>
      </w:r>
    </w:p>
    <w:p w14:paraId="723CC90E" w14:textId="77777777" w:rsidR="009C59BD" w:rsidRPr="00FA2854" w:rsidRDefault="009C59BD" w:rsidP="009C59BD">
      <w:pPr>
        <w:pStyle w:val="PL"/>
        <w:shd w:val="clear" w:color="auto" w:fill="E6E6E6"/>
      </w:pPr>
      <w:r>
        <w:t>}</w:t>
      </w:r>
    </w:p>
    <w:p w14:paraId="772C4668" w14:textId="77777777" w:rsidR="009C59BD" w:rsidRDefault="009C59BD" w:rsidP="00BB45CA">
      <w:pPr>
        <w:spacing w:after="60"/>
        <w:rPr>
          <w:rFonts w:ascii="Arial" w:hAnsi="Arial" w:cs="Arial"/>
          <w:lang w:eastAsia="ko-KR"/>
        </w:rPr>
      </w:pPr>
    </w:p>
    <w:p w14:paraId="033F7233" w14:textId="162F0888" w:rsidR="009C59BD" w:rsidRDefault="009C59BD" w:rsidP="009C59BD">
      <w:pPr>
        <w:pStyle w:val="PL"/>
        <w:shd w:val="clear" w:color="auto" w:fill="E6E6E6"/>
      </w:pPr>
      <w:r>
        <w:t>PCellConfig ::=</w:t>
      </w:r>
      <w:r>
        <w:tab/>
      </w:r>
      <w:r>
        <w:tab/>
      </w:r>
      <w:r w:rsidRPr="00EA09DC">
        <w:rPr>
          <w:color w:val="993366"/>
        </w:rPr>
        <w:t>SEQUENCE</w:t>
      </w:r>
      <w:r>
        <w:t xml:space="preserve"> {</w:t>
      </w:r>
    </w:p>
    <w:p w14:paraId="6AC2F7C8" w14:textId="2566FD55" w:rsidR="009C59BD" w:rsidRPr="009C59BD" w:rsidRDefault="009C59BD" w:rsidP="009C59BD">
      <w:pPr>
        <w:pStyle w:val="PL"/>
        <w:shd w:val="clear" w:color="auto" w:fill="E6E6E6"/>
        <w:rPr>
          <w:color w:val="808080"/>
        </w:rPr>
      </w:pPr>
      <w:r>
        <w:tab/>
      </w:r>
      <w:r w:rsidRPr="00A046C1">
        <w:rPr>
          <w:color w:val="808080"/>
        </w:rPr>
        <w:t>-- Serving cell specific MAC and PHY parameters for a PCell or PSCell</w:t>
      </w:r>
      <w:r>
        <w:rPr>
          <w:color w:val="808080"/>
        </w:rPr>
        <w:t>. TODO: remove fields not supported in EN-DC</w:t>
      </w:r>
    </w:p>
    <w:p w14:paraId="54A8AB77" w14:textId="77777777" w:rsidR="009C59BD" w:rsidRDefault="009C59BD" w:rsidP="009C59BD">
      <w:pPr>
        <w:pStyle w:val="PL"/>
        <w:shd w:val="clear" w:color="auto" w:fill="E6E6E6"/>
      </w:pPr>
      <w:r>
        <w:tab/>
        <w:t>synchronousReconfiguration {</w:t>
      </w:r>
    </w:p>
    <w:p w14:paraId="65C6DF14" w14:textId="77777777" w:rsidR="009C59BD" w:rsidRPr="00FD37FA" w:rsidRDefault="009C59BD" w:rsidP="009C59BD">
      <w:pPr>
        <w:pStyle w:val="PL"/>
        <w:shd w:val="clear" w:color="auto" w:fill="E6E6E6"/>
        <w:rPr>
          <w:color w:val="808080"/>
        </w:rPr>
      </w:pPr>
      <w:r>
        <w:tab/>
      </w:r>
      <w:r>
        <w:tab/>
      </w:r>
      <w:r w:rsidRPr="00FD37FA">
        <w:rPr>
          <w:color w:val="808080"/>
        </w:rPr>
        <w:t>-- These parameters may only be present upon PCell/PSCell change (HO):</w:t>
      </w:r>
    </w:p>
    <w:p w14:paraId="1968DCDB" w14:textId="77777777" w:rsidR="009C59BD" w:rsidRPr="00DB6C62" w:rsidRDefault="009C59BD" w:rsidP="009C59BD">
      <w:pPr>
        <w:pStyle w:val="PL"/>
        <w:shd w:val="clear" w:color="auto" w:fill="E6E6E6"/>
      </w:pPr>
      <w:r>
        <w:tab/>
      </w:r>
      <w:r>
        <w:tab/>
      </w:r>
      <w:r w:rsidRPr="00DB6C62">
        <w:t>targetPhysCellId</w:t>
      </w:r>
      <w:r w:rsidRPr="00DB6C62">
        <w:tab/>
      </w:r>
      <w:r w:rsidRPr="00DB6C62">
        <w:tab/>
      </w:r>
      <w:r w:rsidRPr="00DB6C62">
        <w:tab/>
      </w:r>
      <w:r>
        <w:tab/>
      </w:r>
      <w:r>
        <w:tab/>
      </w:r>
      <w:r w:rsidRPr="00DB6C62">
        <w:tab/>
        <w:t>PhysCellId,</w:t>
      </w:r>
    </w:p>
    <w:p w14:paraId="66ED882F" w14:textId="3906625E" w:rsidR="009C59BD" w:rsidRPr="00FD37FA" w:rsidRDefault="009C59BD" w:rsidP="009C59BD">
      <w:pPr>
        <w:pStyle w:val="PL"/>
        <w:shd w:val="clear" w:color="auto" w:fill="E6E6E6"/>
        <w:rPr>
          <w:color w:val="808080"/>
        </w:rPr>
      </w:pPr>
      <w:r>
        <w:tab/>
      </w:r>
      <w:r w:rsidRPr="00DB6C62">
        <w:tab/>
        <w:t>carrierFreq</w:t>
      </w:r>
      <w:r w:rsidRPr="00DB6C62">
        <w:tab/>
      </w:r>
      <w:r w:rsidRPr="00DB6C62">
        <w:tab/>
      </w:r>
      <w:r w:rsidRPr="00DB6C62">
        <w:tab/>
      </w:r>
      <w:r w:rsidRPr="00DB6C62">
        <w:tab/>
      </w:r>
      <w:r w:rsidRPr="00DB6C62">
        <w:tab/>
      </w:r>
      <w:r w:rsidRPr="00DB6C62">
        <w:tab/>
      </w:r>
      <w:r>
        <w:tab/>
      </w:r>
      <w:r>
        <w:tab/>
      </w:r>
      <w:r w:rsidRPr="00DB6C62">
        <w:t>CarrierFreq</w:t>
      </w:r>
      <w:r>
        <w:t>NR</w:t>
      </w:r>
      <w:r w:rsidRPr="00DB6C62">
        <w:tab/>
      </w:r>
      <w:r>
        <w:tab/>
      </w:r>
      <w:r>
        <w:tab/>
      </w:r>
      <w:r>
        <w:tab/>
      </w:r>
      <w:r w:rsidRPr="00EA09DC">
        <w:rPr>
          <w:color w:val="993366"/>
        </w:rPr>
        <w:t>OPTIONAL</w:t>
      </w:r>
      <w:r w:rsidRPr="00DB6C62">
        <w:t>,</w:t>
      </w:r>
      <w:r w:rsidRPr="00DB6C62">
        <w:tab/>
      </w:r>
      <w:r w:rsidRPr="00FD37FA">
        <w:rPr>
          <w:color w:val="808080"/>
        </w:rPr>
        <w:t>-- Cond HO-toNR2</w:t>
      </w:r>
    </w:p>
    <w:p w14:paraId="418E6FFB" w14:textId="49BD215D" w:rsidR="009C59BD" w:rsidRPr="00FD37FA" w:rsidRDefault="009C59BD" w:rsidP="009C59BD">
      <w:pPr>
        <w:pStyle w:val="PL"/>
        <w:shd w:val="clear" w:color="auto" w:fill="E6E6E6"/>
        <w:rPr>
          <w:color w:val="808080"/>
        </w:rPr>
      </w:pPr>
      <w:r>
        <w:tab/>
      </w:r>
      <w:r w:rsidRPr="00DB6C62">
        <w:tab/>
        <w:t>carrierBandwidth</w:t>
      </w:r>
      <w:r w:rsidRPr="00DB6C62">
        <w:tab/>
      </w:r>
      <w:r w:rsidRPr="00DB6C62">
        <w:tab/>
      </w:r>
      <w:r w:rsidRPr="00DB6C62">
        <w:tab/>
      </w:r>
      <w:r w:rsidRPr="00DB6C62">
        <w:tab/>
      </w:r>
      <w:r>
        <w:tab/>
      </w:r>
      <w:r>
        <w:tab/>
      </w:r>
      <w:r w:rsidRPr="00DB6C62">
        <w:t>CarrierBandwidth</w:t>
      </w:r>
      <w:r>
        <w:t>NR</w:t>
      </w:r>
      <w:r w:rsidRPr="00DB6C62">
        <w:tab/>
      </w:r>
      <w:r w:rsidRPr="00DB6C62">
        <w:tab/>
      </w:r>
      <w:r>
        <w:tab/>
      </w:r>
      <w:r w:rsidRPr="00EA09DC">
        <w:rPr>
          <w:color w:val="993366"/>
        </w:rPr>
        <w:t>OPTIONAL</w:t>
      </w:r>
      <w:r w:rsidRPr="00DB6C62">
        <w:t>,</w:t>
      </w:r>
      <w:r w:rsidRPr="00DB6C62">
        <w:tab/>
      </w:r>
      <w:r w:rsidRPr="00FD37FA">
        <w:rPr>
          <w:color w:val="808080"/>
        </w:rPr>
        <w:t>-- Cond HO-toNR</w:t>
      </w:r>
    </w:p>
    <w:p w14:paraId="106AC229" w14:textId="58CFDAB6" w:rsidR="009C59BD" w:rsidRPr="00FD37FA" w:rsidRDefault="009C59BD" w:rsidP="009C59BD">
      <w:pPr>
        <w:pStyle w:val="PL"/>
        <w:shd w:val="clear" w:color="auto" w:fill="E6E6E6"/>
        <w:rPr>
          <w:color w:val="808080"/>
        </w:rPr>
      </w:pPr>
      <w:r w:rsidRPr="00DB6C62">
        <w:tab/>
      </w:r>
      <w:r>
        <w:tab/>
      </w:r>
      <w:r w:rsidRPr="00DB6C62">
        <w:t>additionalSpectrumEmission</w:t>
      </w:r>
      <w:r w:rsidRPr="00DB6C62">
        <w:tab/>
      </w:r>
      <w:r w:rsidRPr="00DB6C62">
        <w:tab/>
      </w:r>
      <w:r>
        <w:tab/>
      </w:r>
      <w:r>
        <w:tab/>
      </w:r>
      <w:r w:rsidRPr="00DB6C62">
        <w:t>AdditionalSpectrumEmission</w:t>
      </w:r>
      <w:r w:rsidRPr="00DB6C62">
        <w:tab/>
      </w:r>
      <w:r w:rsidRPr="00EA09DC">
        <w:rPr>
          <w:color w:val="993366"/>
        </w:rPr>
        <w:t>OPTIONAL</w:t>
      </w:r>
      <w:r w:rsidRPr="00DB6C62">
        <w:t>,</w:t>
      </w:r>
      <w:r w:rsidRPr="00DB6C62">
        <w:tab/>
      </w:r>
      <w:r w:rsidRPr="00FD37FA">
        <w:rPr>
          <w:color w:val="808080"/>
        </w:rPr>
        <w:t>-- Cond HO-toNR</w:t>
      </w:r>
    </w:p>
    <w:p w14:paraId="6AA7476E" w14:textId="77777777" w:rsidR="009C59BD" w:rsidRDefault="009C59BD" w:rsidP="009C59BD">
      <w:pPr>
        <w:pStyle w:val="PL"/>
        <w:shd w:val="clear" w:color="auto" w:fill="E6E6E6"/>
      </w:pPr>
      <w:r>
        <w:tab/>
      </w:r>
      <w:r w:rsidRPr="00DB6C62">
        <w:tab/>
      </w:r>
      <w:r>
        <w:t>CHOICE</w:t>
      </w:r>
      <w:r>
        <w:tab/>
        <w:t>{</w:t>
      </w:r>
    </w:p>
    <w:p w14:paraId="2E6C2B11" w14:textId="289ABC72" w:rsidR="009C59BD" w:rsidRDefault="009C59BD" w:rsidP="009C59BD">
      <w:pPr>
        <w:pStyle w:val="PL"/>
        <w:shd w:val="clear" w:color="auto" w:fill="E6E6E6"/>
      </w:pPr>
      <w:r>
        <w:tab/>
      </w:r>
      <w:r w:rsidRPr="00DB6C62">
        <w:tab/>
      </w:r>
      <w:r>
        <w:tab/>
      </w:r>
      <w:r w:rsidRPr="00DB6C62">
        <w:t>t304</w:t>
      </w:r>
      <w:r w:rsidRPr="00DB6C62">
        <w:tab/>
      </w:r>
      <w:r w:rsidRPr="00DB6C62">
        <w:tab/>
      </w:r>
      <w:r w:rsidRPr="00DB6C62">
        <w:tab/>
      </w:r>
      <w:r w:rsidRPr="00EA09DC">
        <w:rPr>
          <w:color w:val="993366"/>
        </w:rPr>
        <w:t>ENUMERATED</w:t>
      </w:r>
      <w:r w:rsidRPr="00DB6C62">
        <w:t xml:space="preserve"> {</w:t>
      </w:r>
      <w:r>
        <w:t xml:space="preserve"> </w:t>
      </w:r>
      <w:r w:rsidRPr="00DB6C62">
        <w:t>ms50, ms100, ms150, ms200, ms500, ms1000,</w:t>
      </w:r>
      <w:r>
        <w:t xml:space="preserve"> </w:t>
      </w:r>
      <w:r w:rsidRPr="00DB6C62">
        <w:t>ms2000, ms10000-v1310},</w:t>
      </w:r>
    </w:p>
    <w:p w14:paraId="06BCF86E" w14:textId="0951F7C3" w:rsidR="009C59BD" w:rsidRDefault="009C59BD" w:rsidP="009C59BD">
      <w:pPr>
        <w:pStyle w:val="PL"/>
        <w:shd w:val="clear" w:color="auto" w:fill="E6E6E6"/>
      </w:pPr>
      <w:r>
        <w:tab/>
      </w:r>
      <w:r>
        <w:tab/>
      </w:r>
      <w:r>
        <w:tab/>
      </w:r>
      <w:r w:rsidRPr="00A41DE6">
        <w:t>t307</w:t>
      </w:r>
      <w:r w:rsidRPr="00A41DE6">
        <w:tab/>
      </w:r>
      <w:r w:rsidRPr="00A41DE6">
        <w:tab/>
      </w:r>
      <w:r>
        <w:tab/>
      </w:r>
      <w:r w:rsidRPr="00A41DE6">
        <w:t>ENUMERATED { ms50, ms100, ms150, ms200, ms500, ms1000, ms2</w:t>
      </w:r>
      <w:r>
        <w:t>000</w:t>
      </w:r>
      <w:r w:rsidRPr="00A41DE6">
        <w:t>},</w:t>
      </w:r>
    </w:p>
    <w:p w14:paraId="1A9351DB" w14:textId="77777777" w:rsidR="009C59BD" w:rsidRPr="00DB6C62" w:rsidRDefault="009C59BD" w:rsidP="009C59BD">
      <w:pPr>
        <w:pStyle w:val="PL"/>
        <w:shd w:val="clear" w:color="auto" w:fill="E6E6E6"/>
      </w:pPr>
      <w:r>
        <w:tab/>
      </w:r>
      <w:r>
        <w:tab/>
        <w:t>}</w:t>
      </w:r>
    </w:p>
    <w:p w14:paraId="20B7F363" w14:textId="77777777" w:rsidR="009C59BD" w:rsidRPr="00DB6C62" w:rsidRDefault="009C59BD" w:rsidP="009C59BD">
      <w:pPr>
        <w:pStyle w:val="PL"/>
        <w:shd w:val="clear" w:color="auto" w:fill="E6E6E6"/>
      </w:pPr>
      <w:r>
        <w:tab/>
      </w:r>
      <w:r w:rsidRPr="00DB6C62">
        <w:tab/>
        <w:t>newUE-Identity</w:t>
      </w:r>
      <w:r w:rsidRPr="00DB6C62">
        <w:tab/>
      </w:r>
      <w:r w:rsidRPr="00DB6C62">
        <w:tab/>
      </w:r>
      <w:r w:rsidRPr="00DB6C62">
        <w:tab/>
      </w:r>
      <w:r w:rsidRPr="00DB6C62">
        <w:tab/>
      </w:r>
      <w:r>
        <w:tab/>
      </w:r>
      <w:r>
        <w:tab/>
      </w:r>
      <w:r w:rsidRPr="00DB6C62">
        <w:tab/>
        <w:t>C-RNTI,</w:t>
      </w:r>
    </w:p>
    <w:p w14:paraId="4C00D29D" w14:textId="77777777" w:rsidR="009C59BD" w:rsidRDefault="009C59BD" w:rsidP="009C59BD">
      <w:pPr>
        <w:pStyle w:val="PL"/>
        <w:shd w:val="clear" w:color="auto" w:fill="E6E6E6"/>
      </w:pPr>
      <w:r>
        <w:tab/>
      </w:r>
      <w:r>
        <w:tab/>
        <w:t>pCellConfigCommon</w:t>
      </w:r>
      <w:r>
        <w:tab/>
      </w:r>
      <w:r>
        <w:tab/>
      </w:r>
      <w:r>
        <w:tab/>
      </w:r>
      <w:r>
        <w:tab/>
      </w:r>
      <w:r>
        <w:tab/>
      </w:r>
      <w:r>
        <w:tab/>
        <w:t>PCell</w:t>
      </w:r>
      <w:r w:rsidRPr="00FE3BB2">
        <w:t>ConfigCommon</w:t>
      </w:r>
      <w:r>
        <w:t>,</w:t>
      </w:r>
    </w:p>
    <w:p w14:paraId="569CACF9" w14:textId="44F8795A" w:rsidR="009C59BD" w:rsidRPr="00FD37FA" w:rsidRDefault="009C59BD" w:rsidP="009C59BD">
      <w:pPr>
        <w:pStyle w:val="PL"/>
        <w:shd w:val="clear" w:color="auto" w:fill="E6E6E6"/>
        <w:rPr>
          <w:color w:val="808080"/>
        </w:rPr>
      </w:pPr>
      <w:r>
        <w:tab/>
      </w:r>
      <w:r>
        <w:tab/>
      </w:r>
      <w:r w:rsidRPr="009365A2">
        <w:t>makeBeforeBreak</w:t>
      </w:r>
      <w:r>
        <w:tab/>
      </w:r>
      <w:r>
        <w:tab/>
      </w:r>
      <w:r>
        <w:tab/>
      </w:r>
      <w:r>
        <w:tab/>
      </w:r>
      <w:r>
        <w:tab/>
      </w:r>
      <w:r>
        <w:tab/>
      </w:r>
      <w:r>
        <w:tab/>
      </w:r>
      <w:r w:rsidRPr="00EA09DC">
        <w:rPr>
          <w:color w:val="993366"/>
        </w:rPr>
        <w:t>ENUMERATED</w:t>
      </w:r>
      <w:r w:rsidRPr="009365A2">
        <w:t xml:space="preserve"> {</w:t>
      </w:r>
      <w:r>
        <w:t xml:space="preserve"> </w:t>
      </w:r>
      <w:r w:rsidRPr="009365A2">
        <w:t>true</w:t>
      </w:r>
      <w:r>
        <w:t xml:space="preserve"> </w:t>
      </w:r>
      <w:r w:rsidRPr="009365A2">
        <w:t>}</w:t>
      </w:r>
      <w:r>
        <w:tab/>
      </w:r>
      <w:r>
        <w:tab/>
      </w:r>
      <w:r w:rsidRPr="009365A2">
        <w:tab/>
      </w:r>
      <w:r w:rsidRPr="00EA09DC">
        <w:rPr>
          <w:color w:val="993366"/>
        </w:rPr>
        <w:t>OPTIONAL</w:t>
      </w:r>
      <w:r w:rsidRPr="009365A2">
        <w:t>,</w:t>
      </w:r>
      <w:r w:rsidRPr="009365A2">
        <w:tab/>
      </w:r>
      <w:r w:rsidRPr="00FD37FA">
        <w:rPr>
          <w:color w:val="808080"/>
        </w:rPr>
        <w:t>-- Need OR</w:t>
      </w:r>
    </w:p>
    <w:p w14:paraId="53A4A16D" w14:textId="3E8BD9CB" w:rsidR="009C59BD" w:rsidRPr="00FD37FA" w:rsidRDefault="009C59BD" w:rsidP="009C59BD">
      <w:pPr>
        <w:pStyle w:val="PL"/>
        <w:shd w:val="clear" w:color="auto" w:fill="E6E6E6"/>
        <w:rPr>
          <w:color w:val="808080"/>
        </w:rPr>
      </w:pPr>
      <w:r>
        <w:tab/>
      </w:r>
      <w:r w:rsidRPr="00DB6C62">
        <w:tab/>
        <w:t>rach-ConfigDedicated</w:t>
      </w:r>
      <w:r w:rsidRPr="00DB6C62">
        <w:tab/>
      </w:r>
      <w:r w:rsidRPr="00DB6C62">
        <w:tab/>
      </w:r>
      <w:r>
        <w:tab/>
      </w:r>
      <w:r>
        <w:tab/>
      </w:r>
      <w:r>
        <w:tab/>
      </w:r>
      <w:r w:rsidRPr="00DB6C62">
        <w:t>RACH-ConfigDedicated</w:t>
      </w:r>
      <w:r w:rsidRPr="00DB6C62">
        <w:tab/>
      </w:r>
      <w:r>
        <w:tab/>
      </w:r>
      <w:r w:rsidRPr="00EA09DC">
        <w:rPr>
          <w:color w:val="993366"/>
        </w:rPr>
        <w:t>OPTIONAL</w:t>
      </w:r>
      <w:r w:rsidRPr="00DB6C62">
        <w:t>,</w:t>
      </w:r>
      <w:r w:rsidRPr="00DB6C62">
        <w:tab/>
      </w:r>
      <w:r w:rsidRPr="00FD37FA">
        <w:rPr>
          <w:color w:val="808080"/>
        </w:rPr>
        <w:t>-- Need OP</w:t>
      </w:r>
    </w:p>
    <w:p w14:paraId="6DD1ABAF" w14:textId="6A9A8E24" w:rsidR="009C59BD" w:rsidRPr="00FD37FA" w:rsidRDefault="009C59BD" w:rsidP="009C59BD">
      <w:pPr>
        <w:pStyle w:val="PL"/>
        <w:shd w:val="clear" w:color="auto" w:fill="E6E6E6"/>
        <w:rPr>
          <w:color w:val="808080"/>
        </w:rPr>
      </w:pPr>
      <w:r>
        <w:tab/>
        <w:t>}</w:t>
      </w:r>
      <w:r>
        <w:tab/>
      </w:r>
      <w:r>
        <w:tab/>
      </w:r>
      <w:r>
        <w:tab/>
      </w:r>
      <w:r>
        <w:tab/>
      </w:r>
      <w:r>
        <w:tab/>
      </w:r>
      <w:r>
        <w:tab/>
      </w:r>
      <w:r>
        <w:tab/>
      </w:r>
      <w:r>
        <w:tab/>
      </w:r>
      <w:r>
        <w:tab/>
      </w:r>
      <w:r>
        <w:tab/>
      </w:r>
      <w:r>
        <w:tab/>
      </w:r>
      <w:r>
        <w:tab/>
      </w:r>
      <w:r>
        <w:tab/>
      </w:r>
      <w:r>
        <w:tab/>
      </w:r>
      <w:r>
        <w:tab/>
      </w:r>
      <w:r>
        <w:tab/>
      </w:r>
      <w:r>
        <w:tab/>
      </w:r>
      <w:r>
        <w:tab/>
      </w:r>
      <w:r w:rsidRPr="00EA09DC">
        <w:rPr>
          <w:color w:val="993366"/>
        </w:rPr>
        <w:t>OPTIONAL</w:t>
      </w:r>
      <w:r>
        <w:t>,</w:t>
      </w:r>
      <w:r>
        <w:tab/>
      </w:r>
      <w:r w:rsidRPr="00FD37FA">
        <w:rPr>
          <w:color w:val="808080"/>
        </w:rPr>
        <w:t>-- Cond HO</w:t>
      </w:r>
    </w:p>
    <w:p w14:paraId="1FB457A8" w14:textId="464BDA3D" w:rsidR="009C59BD" w:rsidRPr="00FD37FA" w:rsidRDefault="009C59BD" w:rsidP="009C59BD">
      <w:pPr>
        <w:pStyle w:val="PL"/>
        <w:shd w:val="clear" w:color="auto" w:fill="E6E6E6"/>
        <w:rPr>
          <w:color w:val="808080"/>
        </w:rPr>
      </w:pPr>
      <w:r>
        <w:tab/>
      </w:r>
      <w:r w:rsidRPr="003B77C4">
        <w:rPr>
          <w:highlight w:val="yellow"/>
        </w:rPr>
        <w:t>pCellConfigDedicated</w:t>
      </w:r>
      <w:r>
        <w:tab/>
      </w:r>
      <w:r>
        <w:tab/>
      </w:r>
      <w:r>
        <w:tab/>
      </w:r>
      <w:r>
        <w:tab/>
      </w:r>
      <w:r>
        <w:tab/>
      </w:r>
      <w:r>
        <w:tab/>
        <w:t>P</w:t>
      </w:r>
      <w:r w:rsidRPr="000B652B">
        <w:t>CellConfigDedicated</w:t>
      </w:r>
      <w:r>
        <w:tab/>
      </w:r>
      <w:r>
        <w:tab/>
      </w:r>
      <w:r w:rsidRPr="00EA09DC">
        <w:rPr>
          <w:color w:val="993366"/>
        </w:rPr>
        <w:t>OPTIONAL</w:t>
      </w:r>
      <w:r>
        <w:t>,</w:t>
      </w:r>
      <w:r>
        <w:tab/>
      </w:r>
      <w:r w:rsidRPr="00FD37FA">
        <w:rPr>
          <w:color w:val="808080"/>
        </w:rPr>
        <w:t>-- Need ON</w:t>
      </w:r>
    </w:p>
    <w:p w14:paraId="19625947" w14:textId="670023DC" w:rsidR="009C59BD" w:rsidRPr="009C59BD" w:rsidRDefault="009C59BD" w:rsidP="009C59BD">
      <w:pPr>
        <w:pStyle w:val="PL"/>
        <w:shd w:val="clear" w:color="auto" w:fill="E6E6E6"/>
      </w:pPr>
      <w:r>
        <w:t>}</w:t>
      </w:r>
    </w:p>
    <w:sectPr w:rsidR="009C59BD" w:rsidRPr="009C59B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978DA" w14:textId="77777777" w:rsidR="00246CB5" w:rsidRDefault="00246CB5">
      <w:r>
        <w:separator/>
      </w:r>
    </w:p>
  </w:endnote>
  <w:endnote w:type="continuationSeparator" w:id="0">
    <w:p w14:paraId="15A1A230" w14:textId="77777777" w:rsidR="00246CB5" w:rsidRDefault="00246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E740E" w14:textId="77777777" w:rsidR="00246CB5" w:rsidRDefault="00246CB5">
      <w:r>
        <w:separator/>
      </w:r>
    </w:p>
  </w:footnote>
  <w:footnote w:type="continuationSeparator" w:id="0">
    <w:p w14:paraId="7DD96664" w14:textId="77777777" w:rsidR="00246CB5" w:rsidRDefault="00246C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022A9"/>
    <w:multiLevelType w:val="hybridMultilevel"/>
    <w:tmpl w:val="B3C2918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2D060C0"/>
    <w:multiLevelType w:val="hybridMultilevel"/>
    <w:tmpl w:val="FB64BA86"/>
    <w:lvl w:ilvl="0" w:tplc="550AD2C4">
      <w:start w:val="1"/>
      <w:numFmt w:val="bullet"/>
      <w:lvlText w:val="▪"/>
      <w:lvlJc w:val="left"/>
      <w:pPr>
        <w:tabs>
          <w:tab w:val="num" w:pos="720"/>
        </w:tabs>
        <w:ind w:left="720" w:hanging="360"/>
      </w:pPr>
      <w:rPr>
        <w:rFonts w:ascii="Lucida Grande" w:hAnsi="Lucida Grande" w:hint="default"/>
      </w:rPr>
    </w:lvl>
    <w:lvl w:ilvl="1" w:tplc="2D48A108" w:tentative="1">
      <w:start w:val="1"/>
      <w:numFmt w:val="bullet"/>
      <w:lvlText w:val="▪"/>
      <w:lvlJc w:val="left"/>
      <w:pPr>
        <w:tabs>
          <w:tab w:val="num" w:pos="1440"/>
        </w:tabs>
        <w:ind w:left="1440" w:hanging="360"/>
      </w:pPr>
      <w:rPr>
        <w:rFonts w:ascii="Lucida Grande" w:hAnsi="Lucida Grande" w:hint="default"/>
      </w:rPr>
    </w:lvl>
    <w:lvl w:ilvl="2" w:tplc="5FE8A5C8">
      <w:start w:val="1"/>
      <w:numFmt w:val="bullet"/>
      <w:lvlText w:val="▪"/>
      <w:lvlJc w:val="left"/>
      <w:pPr>
        <w:tabs>
          <w:tab w:val="num" w:pos="2160"/>
        </w:tabs>
        <w:ind w:left="2160" w:hanging="360"/>
      </w:pPr>
      <w:rPr>
        <w:rFonts w:ascii="Lucida Grande" w:hAnsi="Lucida Grande" w:hint="default"/>
      </w:rPr>
    </w:lvl>
    <w:lvl w:ilvl="3" w:tplc="92C2A184" w:tentative="1">
      <w:start w:val="1"/>
      <w:numFmt w:val="bullet"/>
      <w:lvlText w:val="▪"/>
      <w:lvlJc w:val="left"/>
      <w:pPr>
        <w:tabs>
          <w:tab w:val="num" w:pos="2880"/>
        </w:tabs>
        <w:ind w:left="2880" w:hanging="360"/>
      </w:pPr>
      <w:rPr>
        <w:rFonts w:ascii="Lucida Grande" w:hAnsi="Lucida Grande" w:hint="default"/>
      </w:rPr>
    </w:lvl>
    <w:lvl w:ilvl="4" w:tplc="E93669DC" w:tentative="1">
      <w:start w:val="1"/>
      <w:numFmt w:val="bullet"/>
      <w:lvlText w:val="▪"/>
      <w:lvlJc w:val="left"/>
      <w:pPr>
        <w:tabs>
          <w:tab w:val="num" w:pos="3600"/>
        </w:tabs>
        <w:ind w:left="3600" w:hanging="360"/>
      </w:pPr>
      <w:rPr>
        <w:rFonts w:ascii="Lucida Grande" w:hAnsi="Lucida Grande" w:hint="default"/>
      </w:rPr>
    </w:lvl>
    <w:lvl w:ilvl="5" w:tplc="BE52F0FC" w:tentative="1">
      <w:start w:val="1"/>
      <w:numFmt w:val="bullet"/>
      <w:lvlText w:val="▪"/>
      <w:lvlJc w:val="left"/>
      <w:pPr>
        <w:tabs>
          <w:tab w:val="num" w:pos="4320"/>
        </w:tabs>
        <w:ind w:left="4320" w:hanging="360"/>
      </w:pPr>
      <w:rPr>
        <w:rFonts w:ascii="Lucida Grande" w:hAnsi="Lucida Grande" w:hint="default"/>
      </w:rPr>
    </w:lvl>
    <w:lvl w:ilvl="6" w:tplc="BA2CD672" w:tentative="1">
      <w:start w:val="1"/>
      <w:numFmt w:val="bullet"/>
      <w:lvlText w:val="▪"/>
      <w:lvlJc w:val="left"/>
      <w:pPr>
        <w:tabs>
          <w:tab w:val="num" w:pos="5040"/>
        </w:tabs>
        <w:ind w:left="5040" w:hanging="360"/>
      </w:pPr>
      <w:rPr>
        <w:rFonts w:ascii="Lucida Grande" w:hAnsi="Lucida Grande" w:hint="default"/>
      </w:rPr>
    </w:lvl>
    <w:lvl w:ilvl="7" w:tplc="573E57DE" w:tentative="1">
      <w:start w:val="1"/>
      <w:numFmt w:val="bullet"/>
      <w:lvlText w:val="▪"/>
      <w:lvlJc w:val="left"/>
      <w:pPr>
        <w:tabs>
          <w:tab w:val="num" w:pos="5760"/>
        </w:tabs>
        <w:ind w:left="5760" w:hanging="360"/>
      </w:pPr>
      <w:rPr>
        <w:rFonts w:ascii="Lucida Grande" w:hAnsi="Lucida Grande" w:hint="default"/>
      </w:rPr>
    </w:lvl>
    <w:lvl w:ilvl="8" w:tplc="4BDA5984"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7D73D92"/>
    <w:multiLevelType w:val="hybridMultilevel"/>
    <w:tmpl w:val="8B6670B4"/>
    <w:lvl w:ilvl="0" w:tplc="13702152">
      <w:start w:val="1"/>
      <w:numFmt w:val="bullet"/>
      <w:lvlText w:val="•"/>
      <w:lvlJc w:val="left"/>
      <w:pPr>
        <w:tabs>
          <w:tab w:val="num" w:pos="720"/>
        </w:tabs>
        <w:ind w:left="720" w:hanging="360"/>
      </w:pPr>
      <w:rPr>
        <w:rFonts w:ascii="Arial" w:hAnsi="Arial" w:hint="default"/>
      </w:rPr>
    </w:lvl>
    <w:lvl w:ilvl="1" w:tplc="86EC8904">
      <w:start w:val="1"/>
      <w:numFmt w:val="bullet"/>
      <w:lvlText w:val="•"/>
      <w:lvlJc w:val="left"/>
      <w:pPr>
        <w:tabs>
          <w:tab w:val="num" w:pos="1440"/>
        </w:tabs>
        <w:ind w:left="1440" w:hanging="360"/>
      </w:pPr>
      <w:rPr>
        <w:rFonts w:ascii="Arial" w:hAnsi="Arial" w:hint="default"/>
      </w:rPr>
    </w:lvl>
    <w:lvl w:ilvl="2" w:tplc="C1520B2A" w:tentative="1">
      <w:start w:val="1"/>
      <w:numFmt w:val="bullet"/>
      <w:lvlText w:val="•"/>
      <w:lvlJc w:val="left"/>
      <w:pPr>
        <w:tabs>
          <w:tab w:val="num" w:pos="2160"/>
        </w:tabs>
        <w:ind w:left="2160" w:hanging="360"/>
      </w:pPr>
      <w:rPr>
        <w:rFonts w:ascii="Arial" w:hAnsi="Arial" w:hint="default"/>
      </w:rPr>
    </w:lvl>
    <w:lvl w:ilvl="3" w:tplc="B4720724" w:tentative="1">
      <w:start w:val="1"/>
      <w:numFmt w:val="bullet"/>
      <w:lvlText w:val="•"/>
      <w:lvlJc w:val="left"/>
      <w:pPr>
        <w:tabs>
          <w:tab w:val="num" w:pos="2880"/>
        </w:tabs>
        <w:ind w:left="2880" w:hanging="360"/>
      </w:pPr>
      <w:rPr>
        <w:rFonts w:ascii="Arial" w:hAnsi="Arial" w:hint="default"/>
      </w:rPr>
    </w:lvl>
    <w:lvl w:ilvl="4" w:tplc="5A6AF4BE" w:tentative="1">
      <w:start w:val="1"/>
      <w:numFmt w:val="bullet"/>
      <w:lvlText w:val="•"/>
      <w:lvlJc w:val="left"/>
      <w:pPr>
        <w:tabs>
          <w:tab w:val="num" w:pos="3600"/>
        </w:tabs>
        <w:ind w:left="3600" w:hanging="360"/>
      </w:pPr>
      <w:rPr>
        <w:rFonts w:ascii="Arial" w:hAnsi="Arial" w:hint="default"/>
      </w:rPr>
    </w:lvl>
    <w:lvl w:ilvl="5" w:tplc="D27EB4B6" w:tentative="1">
      <w:start w:val="1"/>
      <w:numFmt w:val="bullet"/>
      <w:lvlText w:val="•"/>
      <w:lvlJc w:val="left"/>
      <w:pPr>
        <w:tabs>
          <w:tab w:val="num" w:pos="4320"/>
        </w:tabs>
        <w:ind w:left="4320" w:hanging="360"/>
      </w:pPr>
      <w:rPr>
        <w:rFonts w:ascii="Arial" w:hAnsi="Arial" w:hint="default"/>
      </w:rPr>
    </w:lvl>
    <w:lvl w:ilvl="6" w:tplc="5AD03090" w:tentative="1">
      <w:start w:val="1"/>
      <w:numFmt w:val="bullet"/>
      <w:lvlText w:val="•"/>
      <w:lvlJc w:val="left"/>
      <w:pPr>
        <w:tabs>
          <w:tab w:val="num" w:pos="5040"/>
        </w:tabs>
        <w:ind w:left="5040" w:hanging="360"/>
      </w:pPr>
      <w:rPr>
        <w:rFonts w:ascii="Arial" w:hAnsi="Arial" w:hint="default"/>
      </w:rPr>
    </w:lvl>
    <w:lvl w:ilvl="7" w:tplc="623E7B4C" w:tentative="1">
      <w:start w:val="1"/>
      <w:numFmt w:val="bullet"/>
      <w:lvlText w:val="•"/>
      <w:lvlJc w:val="left"/>
      <w:pPr>
        <w:tabs>
          <w:tab w:val="num" w:pos="5760"/>
        </w:tabs>
        <w:ind w:left="5760" w:hanging="360"/>
      </w:pPr>
      <w:rPr>
        <w:rFonts w:ascii="Arial" w:hAnsi="Arial" w:hint="default"/>
      </w:rPr>
    </w:lvl>
    <w:lvl w:ilvl="8" w:tplc="90BE61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30C0AD6"/>
    <w:multiLevelType w:val="hybridMultilevel"/>
    <w:tmpl w:val="AD52977C"/>
    <w:lvl w:ilvl="0" w:tplc="E388560C">
      <w:start w:val="1"/>
      <w:numFmt w:val="bullet"/>
      <w:lvlText w:val="•"/>
      <w:lvlJc w:val="left"/>
      <w:pPr>
        <w:tabs>
          <w:tab w:val="num" w:pos="720"/>
        </w:tabs>
        <w:ind w:left="720" w:hanging="360"/>
      </w:pPr>
      <w:rPr>
        <w:rFonts w:ascii="Arial" w:hAnsi="Arial" w:hint="default"/>
      </w:rPr>
    </w:lvl>
    <w:lvl w:ilvl="1" w:tplc="5BF2E39C">
      <w:start w:val="1"/>
      <w:numFmt w:val="bullet"/>
      <w:lvlText w:val="•"/>
      <w:lvlJc w:val="left"/>
      <w:pPr>
        <w:tabs>
          <w:tab w:val="num" w:pos="1440"/>
        </w:tabs>
        <w:ind w:left="1440" w:hanging="360"/>
      </w:pPr>
      <w:rPr>
        <w:rFonts w:ascii="Arial" w:hAnsi="Arial" w:hint="default"/>
      </w:rPr>
    </w:lvl>
    <w:lvl w:ilvl="2" w:tplc="82A2012A" w:tentative="1">
      <w:start w:val="1"/>
      <w:numFmt w:val="bullet"/>
      <w:lvlText w:val="•"/>
      <w:lvlJc w:val="left"/>
      <w:pPr>
        <w:tabs>
          <w:tab w:val="num" w:pos="2160"/>
        </w:tabs>
        <w:ind w:left="2160" w:hanging="360"/>
      </w:pPr>
      <w:rPr>
        <w:rFonts w:ascii="Arial" w:hAnsi="Arial" w:hint="default"/>
      </w:rPr>
    </w:lvl>
    <w:lvl w:ilvl="3" w:tplc="F1FA955C" w:tentative="1">
      <w:start w:val="1"/>
      <w:numFmt w:val="bullet"/>
      <w:lvlText w:val="•"/>
      <w:lvlJc w:val="left"/>
      <w:pPr>
        <w:tabs>
          <w:tab w:val="num" w:pos="2880"/>
        </w:tabs>
        <w:ind w:left="2880" w:hanging="360"/>
      </w:pPr>
      <w:rPr>
        <w:rFonts w:ascii="Arial" w:hAnsi="Arial" w:hint="default"/>
      </w:rPr>
    </w:lvl>
    <w:lvl w:ilvl="4" w:tplc="90440AD6" w:tentative="1">
      <w:start w:val="1"/>
      <w:numFmt w:val="bullet"/>
      <w:lvlText w:val="•"/>
      <w:lvlJc w:val="left"/>
      <w:pPr>
        <w:tabs>
          <w:tab w:val="num" w:pos="3600"/>
        </w:tabs>
        <w:ind w:left="3600" w:hanging="360"/>
      </w:pPr>
      <w:rPr>
        <w:rFonts w:ascii="Arial" w:hAnsi="Arial" w:hint="default"/>
      </w:rPr>
    </w:lvl>
    <w:lvl w:ilvl="5" w:tplc="EE8E6C9A" w:tentative="1">
      <w:start w:val="1"/>
      <w:numFmt w:val="bullet"/>
      <w:lvlText w:val="•"/>
      <w:lvlJc w:val="left"/>
      <w:pPr>
        <w:tabs>
          <w:tab w:val="num" w:pos="4320"/>
        </w:tabs>
        <w:ind w:left="4320" w:hanging="360"/>
      </w:pPr>
      <w:rPr>
        <w:rFonts w:ascii="Arial" w:hAnsi="Arial" w:hint="default"/>
      </w:rPr>
    </w:lvl>
    <w:lvl w:ilvl="6" w:tplc="DBC810A2" w:tentative="1">
      <w:start w:val="1"/>
      <w:numFmt w:val="bullet"/>
      <w:lvlText w:val="•"/>
      <w:lvlJc w:val="left"/>
      <w:pPr>
        <w:tabs>
          <w:tab w:val="num" w:pos="5040"/>
        </w:tabs>
        <w:ind w:left="5040" w:hanging="360"/>
      </w:pPr>
      <w:rPr>
        <w:rFonts w:ascii="Arial" w:hAnsi="Arial" w:hint="default"/>
      </w:rPr>
    </w:lvl>
    <w:lvl w:ilvl="7" w:tplc="5A72501A" w:tentative="1">
      <w:start w:val="1"/>
      <w:numFmt w:val="bullet"/>
      <w:lvlText w:val="•"/>
      <w:lvlJc w:val="left"/>
      <w:pPr>
        <w:tabs>
          <w:tab w:val="num" w:pos="5760"/>
        </w:tabs>
        <w:ind w:left="5760" w:hanging="360"/>
      </w:pPr>
      <w:rPr>
        <w:rFonts w:ascii="Arial" w:hAnsi="Arial" w:hint="default"/>
      </w:rPr>
    </w:lvl>
    <w:lvl w:ilvl="8" w:tplc="754687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520EAE"/>
    <w:multiLevelType w:val="hybridMultilevel"/>
    <w:tmpl w:val="C69CF328"/>
    <w:lvl w:ilvl="0" w:tplc="D376E60C">
      <w:start w:val="1"/>
      <w:numFmt w:val="bullet"/>
      <w:lvlText w:val="•"/>
      <w:lvlJc w:val="left"/>
      <w:pPr>
        <w:tabs>
          <w:tab w:val="num" w:pos="720"/>
        </w:tabs>
        <w:ind w:left="720" w:hanging="360"/>
      </w:pPr>
      <w:rPr>
        <w:rFonts w:ascii="Arial" w:hAnsi="Arial" w:hint="default"/>
      </w:rPr>
    </w:lvl>
    <w:lvl w:ilvl="1" w:tplc="EC5067A6">
      <w:start w:val="1"/>
      <w:numFmt w:val="bullet"/>
      <w:lvlText w:val="•"/>
      <w:lvlJc w:val="left"/>
      <w:pPr>
        <w:tabs>
          <w:tab w:val="num" w:pos="1440"/>
        </w:tabs>
        <w:ind w:left="1440" w:hanging="360"/>
      </w:pPr>
      <w:rPr>
        <w:rFonts w:ascii="Arial" w:hAnsi="Arial" w:hint="default"/>
      </w:rPr>
    </w:lvl>
    <w:lvl w:ilvl="2" w:tplc="BAFAB364" w:tentative="1">
      <w:start w:val="1"/>
      <w:numFmt w:val="bullet"/>
      <w:lvlText w:val="•"/>
      <w:lvlJc w:val="left"/>
      <w:pPr>
        <w:tabs>
          <w:tab w:val="num" w:pos="2160"/>
        </w:tabs>
        <w:ind w:left="2160" w:hanging="360"/>
      </w:pPr>
      <w:rPr>
        <w:rFonts w:ascii="Arial" w:hAnsi="Arial" w:hint="default"/>
      </w:rPr>
    </w:lvl>
    <w:lvl w:ilvl="3" w:tplc="905EF400" w:tentative="1">
      <w:start w:val="1"/>
      <w:numFmt w:val="bullet"/>
      <w:lvlText w:val="•"/>
      <w:lvlJc w:val="left"/>
      <w:pPr>
        <w:tabs>
          <w:tab w:val="num" w:pos="2880"/>
        </w:tabs>
        <w:ind w:left="2880" w:hanging="360"/>
      </w:pPr>
      <w:rPr>
        <w:rFonts w:ascii="Arial" w:hAnsi="Arial" w:hint="default"/>
      </w:rPr>
    </w:lvl>
    <w:lvl w:ilvl="4" w:tplc="4E2A23E2" w:tentative="1">
      <w:start w:val="1"/>
      <w:numFmt w:val="bullet"/>
      <w:lvlText w:val="•"/>
      <w:lvlJc w:val="left"/>
      <w:pPr>
        <w:tabs>
          <w:tab w:val="num" w:pos="3600"/>
        </w:tabs>
        <w:ind w:left="3600" w:hanging="360"/>
      </w:pPr>
      <w:rPr>
        <w:rFonts w:ascii="Arial" w:hAnsi="Arial" w:hint="default"/>
      </w:rPr>
    </w:lvl>
    <w:lvl w:ilvl="5" w:tplc="185271BA" w:tentative="1">
      <w:start w:val="1"/>
      <w:numFmt w:val="bullet"/>
      <w:lvlText w:val="•"/>
      <w:lvlJc w:val="left"/>
      <w:pPr>
        <w:tabs>
          <w:tab w:val="num" w:pos="4320"/>
        </w:tabs>
        <w:ind w:left="4320" w:hanging="360"/>
      </w:pPr>
      <w:rPr>
        <w:rFonts w:ascii="Arial" w:hAnsi="Arial" w:hint="default"/>
      </w:rPr>
    </w:lvl>
    <w:lvl w:ilvl="6" w:tplc="538A427C" w:tentative="1">
      <w:start w:val="1"/>
      <w:numFmt w:val="bullet"/>
      <w:lvlText w:val="•"/>
      <w:lvlJc w:val="left"/>
      <w:pPr>
        <w:tabs>
          <w:tab w:val="num" w:pos="5040"/>
        </w:tabs>
        <w:ind w:left="5040" w:hanging="360"/>
      </w:pPr>
      <w:rPr>
        <w:rFonts w:ascii="Arial" w:hAnsi="Arial" w:hint="default"/>
      </w:rPr>
    </w:lvl>
    <w:lvl w:ilvl="7" w:tplc="F690AF9C" w:tentative="1">
      <w:start w:val="1"/>
      <w:numFmt w:val="bullet"/>
      <w:lvlText w:val="•"/>
      <w:lvlJc w:val="left"/>
      <w:pPr>
        <w:tabs>
          <w:tab w:val="num" w:pos="5760"/>
        </w:tabs>
        <w:ind w:left="5760" w:hanging="360"/>
      </w:pPr>
      <w:rPr>
        <w:rFonts w:ascii="Arial" w:hAnsi="Arial" w:hint="default"/>
      </w:rPr>
    </w:lvl>
    <w:lvl w:ilvl="8" w:tplc="65503E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D735F"/>
    <w:multiLevelType w:val="hybridMultilevel"/>
    <w:tmpl w:val="AF1C7692"/>
    <w:lvl w:ilvl="0" w:tplc="2A50AF5C">
      <w:start w:val="1"/>
      <w:numFmt w:val="bullet"/>
      <w:lvlText w:val="▪"/>
      <w:lvlJc w:val="left"/>
      <w:pPr>
        <w:tabs>
          <w:tab w:val="num" w:pos="720"/>
        </w:tabs>
        <w:ind w:left="720" w:hanging="360"/>
      </w:pPr>
      <w:rPr>
        <w:rFonts w:ascii="Lucida Grande" w:hAnsi="Lucida Grande" w:hint="default"/>
      </w:rPr>
    </w:lvl>
    <w:lvl w:ilvl="1" w:tplc="D03E600C" w:tentative="1">
      <w:start w:val="1"/>
      <w:numFmt w:val="bullet"/>
      <w:lvlText w:val="▪"/>
      <w:lvlJc w:val="left"/>
      <w:pPr>
        <w:tabs>
          <w:tab w:val="num" w:pos="1440"/>
        </w:tabs>
        <w:ind w:left="1440" w:hanging="360"/>
      </w:pPr>
      <w:rPr>
        <w:rFonts w:ascii="Lucida Grande" w:hAnsi="Lucida Grande" w:hint="default"/>
      </w:rPr>
    </w:lvl>
    <w:lvl w:ilvl="2" w:tplc="22C4FE7A">
      <w:start w:val="1"/>
      <w:numFmt w:val="bullet"/>
      <w:lvlText w:val="▪"/>
      <w:lvlJc w:val="left"/>
      <w:pPr>
        <w:tabs>
          <w:tab w:val="num" w:pos="2160"/>
        </w:tabs>
        <w:ind w:left="2160" w:hanging="360"/>
      </w:pPr>
      <w:rPr>
        <w:rFonts w:ascii="Lucida Grande" w:hAnsi="Lucida Grande" w:hint="default"/>
      </w:rPr>
    </w:lvl>
    <w:lvl w:ilvl="3" w:tplc="49106D54" w:tentative="1">
      <w:start w:val="1"/>
      <w:numFmt w:val="bullet"/>
      <w:lvlText w:val="▪"/>
      <w:lvlJc w:val="left"/>
      <w:pPr>
        <w:tabs>
          <w:tab w:val="num" w:pos="2880"/>
        </w:tabs>
        <w:ind w:left="2880" w:hanging="360"/>
      </w:pPr>
      <w:rPr>
        <w:rFonts w:ascii="Lucida Grande" w:hAnsi="Lucida Grande" w:hint="default"/>
      </w:rPr>
    </w:lvl>
    <w:lvl w:ilvl="4" w:tplc="A48C23DC" w:tentative="1">
      <w:start w:val="1"/>
      <w:numFmt w:val="bullet"/>
      <w:lvlText w:val="▪"/>
      <w:lvlJc w:val="left"/>
      <w:pPr>
        <w:tabs>
          <w:tab w:val="num" w:pos="3600"/>
        </w:tabs>
        <w:ind w:left="3600" w:hanging="360"/>
      </w:pPr>
      <w:rPr>
        <w:rFonts w:ascii="Lucida Grande" w:hAnsi="Lucida Grande" w:hint="default"/>
      </w:rPr>
    </w:lvl>
    <w:lvl w:ilvl="5" w:tplc="F530CEE0" w:tentative="1">
      <w:start w:val="1"/>
      <w:numFmt w:val="bullet"/>
      <w:lvlText w:val="▪"/>
      <w:lvlJc w:val="left"/>
      <w:pPr>
        <w:tabs>
          <w:tab w:val="num" w:pos="4320"/>
        </w:tabs>
        <w:ind w:left="4320" w:hanging="360"/>
      </w:pPr>
      <w:rPr>
        <w:rFonts w:ascii="Lucida Grande" w:hAnsi="Lucida Grande" w:hint="default"/>
      </w:rPr>
    </w:lvl>
    <w:lvl w:ilvl="6" w:tplc="1854ADCC" w:tentative="1">
      <w:start w:val="1"/>
      <w:numFmt w:val="bullet"/>
      <w:lvlText w:val="▪"/>
      <w:lvlJc w:val="left"/>
      <w:pPr>
        <w:tabs>
          <w:tab w:val="num" w:pos="5040"/>
        </w:tabs>
        <w:ind w:left="5040" w:hanging="360"/>
      </w:pPr>
      <w:rPr>
        <w:rFonts w:ascii="Lucida Grande" w:hAnsi="Lucida Grande" w:hint="default"/>
      </w:rPr>
    </w:lvl>
    <w:lvl w:ilvl="7" w:tplc="0D64F1CA" w:tentative="1">
      <w:start w:val="1"/>
      <w:numFmt w:val="bullet"/>
      <w:lvlText w:val="▪"/>
      <w:lvlJc w:val="left"/>
      <w:pPr>
        <w:tabs>
          <w:tab w:val="num" w:pos="5760"/>
        </w:tabs>
        <w:ind w:left="5760" w:hanging="360"/>
      </w:pPr>
      <w:rPr>
        <w:rFonts w:ascii="Lucida Grande" w:hAnsi="Lucida Grande" w:hint="default"/>
      </w:rPr>
    </w:lvl>
    <w:lvl w:ilvl="8" w:tplc="7104106E"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3B00804"/>
    <w:multiLevelType w:val="hybridMultilevel"/>
    <w:tmpl w:val="66AAEB76"/>
    <w:lvl w:ilvl="0" w:tplc="C9DC7D24">
      <w:start w:val="1"/>
      <w:numFmt w:val="bullet"/>
      <w:lvlText w:val="•"/>
      <w:lvlJc w:val="left"/>
      <w:pPr>
        <w:tabs>
          <w:tab w:val="num" w:pos="720"/>
        </w:tabs>
        <w:ind w:left="720" w:hanging="360"/>
      </w:pPr>
      <w:rPr>
        <w:rFonts w:ascii="Arial" w:hAnsi="Arial" w:hint="default"/>
      </w:rPr>
    </w:lvl>
    <w:lvl w:ilvl="1" w:tplc="747074DE">
      <w:start w:val="1"/>
      <w:numFmt w:val="bullet"/>
      <w:lvlText w:val="•"/>
      <w:lvlJc w:val="left"/>
      <w:pPr>
        <w:tabs>
          <w:tab w:val="num" w:pos="1440"/>
        </w:tabs>
        <w:ind w:left="1440" w:hanging="360"/>
      </w:pPr>
      <w:rPr>
        <w:rFonts w:ascii="Arial" w:hAnsi="Arial" w:hint="default"/>
      </w:rPr>
    </w:lvl>
    <w:lvl w:ilvl="2" w:tplc="F06C1930" w:tentative="1">
      <w:start w:val="1"/>
      <w:numFmt w:val="bullet"/>
      <w:lvlText w:val="•"/>
      <w:lvlJc w:val="left"/>
      <w:pPr>
        <w:tabs>
          <w:tab w:val="num" w:pos="2160"/>
        </w:tabs>
        <w:ind w:left="2160" w:hanging="360"/>
      </w:pPr>
      <w:rPr>
        <w:rFonts w:ascii="Arial" w:hAnsi="Arial" w:hint="default"/>
      </w:rPr>
    </w:lvl>
    <w:lvl w:ilvl="3" w:tplc="C6B2362E" w:tentative="1">
      <w:start w:val="1"/>
      <w:numFmt w:val="bullet"/>
      <w:lvlText w:val="•"/>
      <w:lvlJc w:val="left"/>
      <w:pPr>
        <w:tabs>
          <w:tab w:val="num" w:pos="2880"/>
        </w:tabs>
        <w:ind w:left="2880" w:hanging="360"/>
      </w:pPr>
      <w:rPr>
        <w:rFonts w:ascii="Arial" w:hAnsi="Arial" w:hint="default"/>
      </w:rPr>
    </w:lvl>
    <w:lvl w:ilvl="4" w:tplc="ED4638E4" w:tentative="1">
      <w:start w:val="1"/>
      <w:numFmt w:val="bullet"/>
      <w:lvlText w:val="•"/>
      <w:lvlJc w:val="left"/>
      <w:pPr>
        <w:tabs>
          <w:tab w:val="num" w:pos="3600"/>
        </w:tabs>
        <w:ind w:left="3600" w:hanging="360"/>
      </w:pPr>
      <w:rPr>
        <w:rFonts w:ascii="Arial" w:hAnsi="Arial" w:hint="default"/>
      </w:rPr>
    </w:lvl>
    <w:lvl w:ilvl="5" w:tplc="D50E13EC" w:tentative="1">
      <w:start w:val="1"/>
      <w:numFmt w:val="bullet"/>
      <w:lvlText w:val="•"/>
      <w:lvlJc w:val="left"/>
      <w:pPr>
        <w:tabs>
          <w:tab w:val="num" w:pos="4320"/>
        </w:tabs>
        <w:ind w:left="4320" w:hanging="360"/>
      </w:pPr>
      <w:rPr>
        <w:rFonts w:ascii="Arial" w:hAnsi="Arial" w:hint="default"/>
      </w:rPr>
    </w:lvl>
    <w:lvl w:ilvl="6" w:tplc="B7245578" w:tentative="1">
      <w:start w:val="1"/>
      <w:numFmt w:val="bullet"/>
      <w:lvlText w:val="•"/>
      <w:lvlJc w:val="left"/>
      <w:pPr>
        <w:tabs>
          <w:tab w:val="num" w:pos="5040"/>
        </w:tabs>
        <w:ind w:left="5040" w:hanging="360"/>
      </w:pPr>
      <w:rPr>
        <w:rFonts w:ascii="Arial" w:hAnsi="Arial" w:hint="default"/>
      </w:rPr>
    </w:lvl>
    <w:lvl w:ilvl="7" w:tplc="5DF87666" w:tentative="1">
      <w:start w:val="1"/>
      <w:numFmt w:val="bullet"/>
      <w:lvlText w:val="•"/>
      <w:lvlJc w:val="left"/>
      <w:pPr>
        <w:tabs>
          <w:tab w:val="num" w:pos="5760"/>
        </w:tabs>
        <w:ind w:left="5760" w:hanging="360"/>
      </w:pPr>
      <w:rPr>
        <w:rFonts w:ascii="Arial" w:hAnsi="Arial" w:hint="default"/>
      </w:rPr>
    </w:lvl>
    <w:lvl w:ilvl="8" w:tplc="C96A6B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52321B27"/>
    <w:multiLevelType w:val="hybridMultilevel"/>
    <w:tmpl w:val="968611E4"/>
    <w:lvl w:ilvl="0" w:tplc="D40C4D24">
      <w:start w:val="1"/>
      <w:numFmt w:val="bullet"/>
      <w:lvlText w:val="•"/>
      <w:lvlJc w:val="left"/>
      <w:pPr>
        <w:tabs>
          <w:tab w:val="num" w:pos="720"/>
        </w:tabs>
        <w:ind w:left="720" w:hanging="360"/>
      </w:pPr>
      <w:rPr>
        <w:rFonts w:ascii="Arial" w:hAnsi="Arial" w:hint="default"/>
      </w:rPr>
    </w:lvl>
    <w:lvl w:ilvl="1" w:tplc="C16E1CF2">
      <w:start w:val="1"/>
      <w:numFmt w:val="bullet"/>
      <w:lvlText w:val="•"/>
      <w:lvlJc w:val="left"/>
      <w:pPr>
        <w:tabs>
          <w:tab w:val="num" w:pos="1440"/>
        </w:tabs>
        <w:ind w:left="1440" w:hanging="360"/>
      </w:pPr>
      <w:rPr>
        <w:rFonts w:ascii="Arial" w:hAnsi="Arial" w:hint="default"/>
      </w:rPr>
    </w:lvl>
    <w:lvl w:ilvl="2" w:tplc="F454EF7C" w:tentative="1">
      <w:start w:val="1"/>
      <w:numFmt w:val="bullet"/>
      <w:lvlText w:val="•"/>
      <w:lvlJc w:val="left"/>
      <w:pPr>
        <w:tabs>
          <w:tab w:val="num" w:pos="2160"/>
        </w:tabs>
        <w:ind w:left="2160" w:hanging="360"/>
      </w:pPr>
      <w:rPr>
        <w:rFonts w:ascii="Arial" w:hAnsi="Arial" w:hint="default"/>
      </w:rPr>
    </w:lvl>
    <w:lvl w:ilvl="3" w:tplc="FE905D9C" w:tentative="1">
      <w:start w:val="1"/>
      <w:numFmt w:val="bullet"/>
      <w:lvlText w:val="•"/>
      <w:lvlJc w:val="left"/>
      <w:pPr>
        <w:tabs>
          <w:tab w:val="num" w:pos="2880"/>
        </w:tabs>
        <w:ind w:left="2880" w:hanging="360"/>
      </w:pPr>
      <w:rPr>
        <w:rFonts w:ascii="Arial" w:hAnsi="Arial" w:hint="default"/>
      </w:rPr>
    </w:lvl>
    <w:lvl w:ilvl="4" w:tplc="A26236FE" w:tentative="1">
      <w:start w:val="1"/>
      <w:numFmt w:val="bullet"/>
      <w:lvlText w:val="•"/>
      <w:lvlJc w:val="left"/>
      <w:pPr>
        <w:tabs>
          <w:tab w:val="num" w:pos="3600"/>
        </w:tabs>
        <w:ind w:left="3600" w:hanging="360"/>
      </w:pPr>
      <w:rPr>
        <w:rFonts w:ascii="Arial" w:hAnsi="Arial" w:hint="default"/>
      </w:rPr>
    </w:lvl>
    <w:lvl w:ilvl="5" w:tplc="11E4B3A0" w:tentative="1">
      <w:start w:val="1"/>
      <w:numFmt w:val="bullet"/>
      <w:lvlText w:val="•"/>
      <w:lvlJc w:val="left"/>
      <w:pPr>
        <w:tabs>
          <w:tab w:val="num" w:pos="4320"/>
        </w:tabs>
        <w:ind w:left="4320" w:hanging="360"/>
      </w:pPr>
      <w:rPr>
        <w:rFonts w:ascii="Arial" w:hAnsi="Arial" w:hint="default"/>
      </w:rPr>
    </w:lvl>
    <w:lvl w:ilvl="6" w:tplc="A0069890" w:tentative="1">
      <w:start w:val="1"/>
      <w:numFmt w:val="bullet"/>
      <w:lvlText w:val="•"/>
      <w:lvlJc w:val="left"/>
      <w:pPr>
        <w:tabs>
          <w:tab w:val="num" w:pos="5040"/>
        </w:tabs>
        <w:ind w:left="5040" w:hanging="360"/>
      </w:pPr>
      <w:rPr>
        <w:rFonts w:ascii="Arial" w:hAnsi="Arial" w:hint="default"/>
      </w:rPr>
    </w:lvl>
    <w:lvl w:ilvl="7" w:tplc="51DE33FE" w:tentative="1">
      <w:start w:val="1"/>
      <w:numFmt w:val="bullet"/>
      <w:lvlText w:val="•"/>
      <w:lvlJc w:val="left"/>
      <w:pPr>
        <w:tabs>
          <w:tab w:val="num" w:pos="5760"/>
        </w:tabs>
        <w:ind w:left="5760" w:hanging="360"/>
      </w:pPr>
      <w:rPr>
        <w:rFonts w:ascii="Arial" w:hAnsi="Arial" w:hint="default"/>
      </w:rPr>
    </w:lvl>
    <w:lvl w:ilvl="8" w:tplc="E27EA6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CE347F5"/>
    <w:multiLevelType w:val="hybridMultilevel"/>
    <w:tmpl w:val="80687872"/>
    <w:lvl w:ilvl="0" w:tplc="384038DE">
      <w:start w:val="1"/>
      <w:numFmt w:val="bullet"/>
      <w:lvlText w:val="▪"/>
      <w:lvlJc w:val="left"/>
      <w:pPr>
        <w:tabs>
          <w:tab w:val="num" w:pos="720"/>
        </w:tabs>
        <w:ind w:left="720" w:hanging="360"/>
      </w:pPr>
      <w:rPr>
        <w:rFonts w:ascii="Lucida Grande" w:hAnsi="Lucida Grande" w:hint="default"/>
      </w:rPr>
    </w:lvl>
    <w:lvl w:ilvl="1" w:tplc="0E7CE96A" w:tentative="1">
      <w:start w:val="1"/>
      <w:numFmt w:val="bullet"/>
      <w:lvlText w:val="▪"/>
      <w:lvlJc w:val="left"/>
      <w:pPr>
        <w:tabs>
          <w:tab w:val="num" w:pos="1440"/>
        </w:tabs>
        <w:ind w:left="1440" w:hanging="360"/>
      </w:pPr>
      <w:rPr>
        <w:rFonts w:ascii="Lucida Grande" w:hAnsi="Lucida Grande" w:hint="default"/>
      </w:rPr>
    </w:lvl>
    <w:lvl w:ilvl="2" w:tplc="07C46A74">
      <w:start w:val="1"/>
      <w:numFmt w:val="bullet"/>
      <w:lvlText w:val="▪"/>
      <w:lvlJc w:val="left"/>
      <w:pPr>
        <w:tabs>
          <w:tab w:val="num" w:pos="2160"/>
        </w:tabs>
        <w:ind w:left="2160" w:hanging="360"/>
      </w:pPr>
      <w:rPr>
        <w:rFonts w:ascii="Lucida Grande" w:hAnsi="Lucida Grande" w:hint="default"/>
      </w:rPr>
    </w:lvl>
    <w:lvl w:ilvl="3" w:tplc="6A9A2302" w:tentative="1">
      <w:start w:val="1"/>
      <w:numFmt w:val="bullet"/>
      <w:lvlText w:val="▪"/>
      <w:lvlJc w:val="left"/>
      <w:pPr>
        <w:tabs>
          <w:tab w:val="num" w:pos="2880"/>
        </w:tabs>
        <w:ind w:left="2880" w:hanging="360"/>
      </w:pPr>
      <w:rPr>
        <w:rFonts w:ascii="Lucida Grande" w:hAnsi="Lucida Grande" w:hint="default"/>
      </w:rPr>
    </w:lvl>
    <w:lvl w:ilvl="4" w:tplc="5BDEECF4" w:tentative="1">
      <w:start w:val="1"/>
      <w:numFmt w:val="bullet"/>
      <w:lvlText w:val="▪"/>
      <w:lvlJc w:val="left"/>
      <w:pPr>
        <w:tabs>
          <w:tab w:val="num" w:pos="3600"/>
        </w:tabs>
        <w:ind w:left="3600" w:hanging="360"/>
      </w:pPr>
      <w:rPr>
        <w:rFonts w:ascii="Lucida Grande" w:hAnsi="Lucida Grande" w:hint="default"/>
      </w:rPr>
    </w:lvl>
    <w:lvl w:ilvl="5" w:tplc="E9E24770" w:tentative="1">
      <w:start w:val="1"/>
      <w:numFmt w:val="bullet"/>
      <w:lvlText w:val="▪"/>
      <w:lvlJc w:val="left"/>
      <w:pPr>
        <w:tabs>
          <w:tab w:val="num" w:pos="4320"/>
        </w:tabs>
        <w:ind w:left="4320" w:hanging="360"/>
      </w:pPr>
      <w:rPr>
        <w:rFonts w:ascii="Lucida Grande" w:hAnsi="Lucida Grande" w:hint="default"/>
      </w:rPr>
    </w:lvl>
    <w:lvl w:ilvl="6" w:tplc="FF54044A" w:tentative="1">
      <w:start w:val="1"/>
      <w:numFmt w:val="bullet"/>
      <w:lvlText w:val="▪"/>
      <w:lvlJc w:val="left"/>
      <w:pPr>
        <w:tabs>
          <w:tab w:val="num" w:pos="5040"/>
        </w:tabs>
        <w:ind w:left="5040" w:hanging="360"/>
      </w:pPr>
      <w:rPr>
        <w:rFonts w:ascii="Lucida Grande" w:hAnsi="Lucida Grande" w:hint="default"/>
      </w:rPr>
    </w:lvl>
    <w:lvl w:ilvl="7" w:tplc="E91098D2" w:tentative="1">
      <w:start w:val="1"/>
      <w:numFmt w:val="bullet"/>
      <w:lvlText w:val="▪"/>
      <w:lvlJc w:val="left"/>
      <w:pPr>
        <w:tabs>
          <w:tab w:val="num" w:pos="5760"/>
        </w:tabs>
        <w:ind w:left="5760" w:hanging="360"/>
      </w:pPr>
      <w:rPr>
        <w:rFonts w:ascii="Lucida Grande" w:hAnsi="Lucida Grande" w:hint="default"/>
      </w:rPr>
    </w:lvl>
    <w:lvl w:ilvl="8" w:tplc="48881D2C"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5DCC12F1"/>
    <w:multiLevelType w:val="hybridMultilevel"/>
    <w:tmpl w:val="CD50EDEA"/>
    <w:lvl w:ilvl="0" w:tplc="EBE085C4">
      <w:start w:val="1"/>
      <w:numFmt w:val="bullet"/>
      <w:lvlText w:val="▪"/>
      <w:lvlJc w:val="left"/>
      <w:pPr>
        <w:tabs>
          <w:tab w:val="num" w:pos="720"/>
        </w:tabs>
        <w:ind w:left="720" w:hanging="360"/>
      </w:pPr>
      <w:rPr>
        <w:rFonts w:ascii="Lucida Grande" w:hAnsi="Lucida Grande" w:hint="default"/>
      </w:rPr>
    </w:lvl>
    <w:lvl w:ilvl="1" w:tplc="22C2DF0C" w:tentative="1">
      <w:start w:val="1"/>
      <w:numFmt w:val="bullet"/>
      <w:lvlText w:val="▪"/>
      <w:lvlJc w:val="left"/>
      <w:pPr>
        <w:tabs>
          <w:tab w:val="num" w:pos="1440"/>
        </w:tabs>
        <w:ind w:left="1440" w:hanging="360"/>
      </w:pPr>
      <w:rPr>
        <w:rFonts w:ascii="Lucida Grande" w:hAnsi="Lucida Grande" w:hint="default"/>
      </w:rPr>
    </w:lvl>
    <w:lvl w:ilvl="2" w:tplc="7896B762">
      <w:start w:val="1"/>
      <w:numFmt w:val="bullet"/>
      <w:lvlText w:val="▪"/>
      <w:lvlJc w:val="left"/>
      <w:pPr>
        <w:tabs>
          <w:tab w:val="num" w:pos="2160"/>
        </w:tabs>
        <w:ind w:left="2160" w:hanging="360"/>
      </w:pPr>
      <w:rPr>
        <w:rFonts w:ascii="Lucida Grande" w:hAnsi="Lucida Grande" w:hint="default"/>
      </w:rPr>
    </w:lvl>
    <w:lvl w:ilvl="3" w:tplc="DBBC7814" w:tentative="1">
      <w:start w:val="1"/>
      <w:numFmt w:val="bullet"/>
      <w:lvlText w:val="▪"/>
      <w:lvlJc w:val="left"/>
      <w:pPr>
        <w:tabs>
          <w:tab w:val="num" w:pos="2880"/>
        </w:tabs>
        <w:ind w:left="2880" w:hanging="360"/>
      </w:pPr>
      <w:rPr>
        <w:rFonts w:ascii="Lucida Grande" w:hAnsi="Lucida Grande" w:hint="default"/>
      </w:rPr>
    </w:lvl>
    <w:lvl w:ilvl="4" w:tplc="F27C1C52" w:tentative="1">
      <w:start w:val="1"/>
      <w:numFmt w:val="bullet"/>
      <w:lvlText w:val="▪"/>
      <w:lvlJc w:val="left"/>
      <w:pPr>
        <w:tabs>
          <w:tab w:val="num" w:pos="3600"/>
        </w:tabs>
        <w:ind w:left="3600" w:hanging="360"/>
      </w:pPr>
      <w:rPr>
        <w:rFonts w:ascii="Lucida Grande" w:hAnsi="Lucida Grande" w:hint="default"/>
      </w:rPr>
    </w:lvl>
    <w:lvl w:ilvl="5" w:tplc="D902B622" w:tentative="1">
      <w:start w:val="1"/>
      <w:numFmt w:val="bullet"/>
      <w:lvlText w:val="▪"/>
      <w:lvlJc w:val="left"/>
      <w:pPr>
        <w:tabs>
          <w:tab w:val="num" w:pos="4320"/>
        </w:tabs>
        <w:ind w:left="4320" w:hanging="360"/>
      </w:pPr>
      <w:rPr>
        <w:rFonts w:ascii="Lucida Grande" w:hAnsi="Lucida Grande" w:hint="default"/>
      </w:rPr>
    </w:lvl>
    <w:lvl w:ilvl="6" w:tplc="AF12DB8E" w:tentative="1">
      <w:start w:val="1"/>
      <w:numFmt w:val="bullet"/>
      <w:lvlText w:val="▪"/>
      <w:lvlJc w:val="left"/>
      <w:pPr>
        <w:tabs>
          <w:tab w:val="num" w:pos="5040"/>
        </w:tabs>
        <w:ind w:left="5040" w:hanging="360"/>
      </w:pPr>
      <w:rPr>
        <w:rFonts w:ascii="Lucida Grande" w:hAnsi="Lucida Grande" w:hint="default"/>
      </w:rPr>
    </w:lvl>
    <w:lvl w:ilvl="7" w:tplc="778E1B98" w:tentative="1">
      <w:start w:val="1"/>
      <w:numFmt w:val="bullet"/>
      <w:lvlText w:val="▪"/>
      <w:lvlJc w:val="left"/>
      <w:pPr>
        <w:tabs>
          <w:tab w:val="num" w:pos="5760"/>
        </w:tabs>
        <w:ind w:left="5760" w:hanging="360"/>
      </w:pPr>
      <w:rPr>
        <w:rFonts w:ascii="Lucida Grande" w:hAnsi="Lucida Grande" w:hint="default"/>
      </w:rPr>
    </w:lvl>
    <w:lvl w:ilvl="8" w:tplc="05B8E46C" w:tentative="1">
      <w:start w:val="1"/>
      <w:numFmt w:val="bullet"/>
      <w:lvlText w:val="▪"/>
      <w:lvlJc w:val="left"/>
      <w:pPr>
        <w:tabs>
          <w:tab w:val="num" w:pos="6480"/>
        </w:tabs>
        <w:ind w:left="6480" w:hanging="360"/>
      </w:pPr>
      <w:rPr>
        <w:rFonts w:ascii="Lucida Grande" w:hAnsi="Lucida Grande" w:hint="default"/>
      </w:rPr>
    </w:lvl>
  </w:abstractNum>
  <w:abstractNum w:abstractNumId="31" w15:restartNumberingAfterBreak="0">
    <w:nsid w:val="63033C29"/>
    <w:multiLevelType w:val="hybridMultilevel"/>
    <w:tmpl w:val="5E26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641D2"/>
    <w:multiLevelType w:val="hybridMultilevel"/>
    <w:tmpl w:val="A0F675EA"/>
    <w:lvl w:ilvl="0" w:tplc="F8545C84">
      <w:start w:val="1"/>
      <w:numFmt w:val="bullet"/>
      <w:lvlText w:val="•"/>
      <w:lvlJc w:val="left"/>
      <w:pPr>
        <w:tabs>
          <w:tab w:val="num" w:pos="720"/>
        </w:tabs>
        <w:ind w:left="720" w:hanging="360"/>
      </w:pPr>
      <w:rPr>
        <w:rFonts w:ascii="Arial" w:hAnsi="Arial" w:hint="default"/>
      </w:rPr>
    </w:lvl>
    <w:lvl w:ilvl="1" w:tplc="A928D0BA">
      <w:start w:val="1"/>
      <w:numFmt w:val="bullet"/>
      <w:lvlText w:val="•"/>
      <w:lvlJc w:val="left"/>
      <w:pPr>
        <w:tabs>
          <w:tab w:val="num" w:pos="1440"/>
        </w:tabs>
        <w:ind w:left="1440" w:hanging="360"/>
      </w:pPr>
      <w:rPr>
        <w:rFonts w:ascii="Arial" w:hAnsi="Arial" w:hint="default"/>
      </w:rPr>
    </w:lvl>
    <w:lvl w:ilvl="2" w:tplc="F31877CC" w:tentative="1">
      <w:start w:val="1"/>
      <w:numFmt w:val="bullet"/>
      <w:lvlText w:val="•"/>
      <w:lvlJc w:val="left"/>
      <w:pPr>
        <w:tabs>
          <w:tab w:val="num" w:pos="2160"/>
        </w:tabs>
        <w:ind w:left="2160" w:hanging="360"/>
      </w:pPr>
      <w:rPr>
        <w:rFonts w:ascii="Arial" w:hAnsi="Arial" w:hint="default"/>
      </w:rPr>
    </w:lvl>
    <w:lvl w:ilvl="3" w:tplc="5364A45E" w:tentative="1">
      <w:start w:val="1"/>
      <w:numFmt w:val="bullet"/>
      <w:lvlText w:val="•"/>
      <w:lvlJc w:val="left"/>
      <w:pPr>
        <w:tabs>
          <w:tab w:val="num" w:pos="2880"/>
        </w:tabs>
        <w:ind w:left="2880" w:hanging="360"/>
      </w:pPr>
      <w:rPr>
        <w:rFonts w:ascii="Arial" w:hAnsi="Arial" w:hint="default"/>
      </w:rPr>
    </w:lvl>
    <w:lvl w:ilvl="4" w:tplc="2FD0AA6E" w:tentative="1">
      <w:start w:val="1"/>
      <w:numFmt w:val="bullet"/>
      <w:lvlText w:val="•"/>
      <w:lvlJc w:val="left"/>
      <w:pPr>
        <w:tabs>
          <w:tab w:val="num" w:pos="3600"/>
        </w:tabs>
        <w:ind w:left="3600" w:hanging="360"/>
      </w:pPr>
      <w:rPr>
        <w:rFonts w:ascii="Arial" w:hAnsi="Arial" w:hint="default"/>
      </w:rPr>
    </w:lvl>
    <w:lvl w:ilvl="5" w:tplc="F01ADD20" w:tentative="1">
      <w:start w:val="1"/>
      <w:numFmt w:val="bullet"/>
      <w:lvlText w:val="•"/>
      <w:lvlJc w:val="left"/>
      <w:pPr>
        <w:tabs>
          <w:tab w:val="num" w:pos="4320"/>
        </w:tabs>
        <w:ind w:left="4320" w:hanging="360"/>
      </w:pPr>
      <w:rPr>
        <w:rFonts w:ascii="Arial" w:hAnsi="Arial" w:hint="default"/>
      </w:rPr>
    </w:lvl>
    <w:lvl w:ilvl="6" w:tplc="A792319E" w:tentative="1">
      <w:start w:val="1"/>
      <w:numFmt w:val="bullet"/>
      <w:lvlText w:val="•"/>
      <w:lvlJc w:val="left"/>
      <w:pPr>
        <w:tabs>
          <w:tab w:val="num" w:pos="5040"/>
        </w:tabs>
        <w:ind w:left="5040" w:hanging="360"/>
      </w:pPr>
      <w:rPr>
        <w:rFonts w:ascii="Arial" w:hAnsi="Arial" w:hint="default"/>
      </w:rPr>
    </w:lvl>
    <w:lvl w:ilvl="7" w:tplc="CD6C3D14" w:tentative="1">
      <w:start w:val="1"/>
      <w:numFmt w:val="bullet"/>
      <w:lvlText w:val="•"/>
      <w:lvlJc w:val="left"/>
      <w:pPr>
        <w:tabs>
          <w:tab w:val="num" w:pos="5760"/>
        </w:tabs>
        <w:ind w:left="5760" w:hanging="360"/>
      </w:pPr>
      <w:rPr>
        <w:rFonts w:ascii="Arial" w:hAnsi="Arial" w:hint="default"/>
      </w:rPr>
    </w:lvl>
    <w:lvl w:ilvl="8" w:tplc="A8ECE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7"/>
  </w:num>
  <w:num w:numId="4">
    <w:abstractNumId w:val="23"/>
  </w:num>
  <w:num w:numId="5">
    <w:abstractNumId w:val="11"/>
  </w:num>
  <w:num w:numId="6">
    <w:abstractNumId w:val="21"/>
  </w:num>
  <w:num w:numId="7">
    <w:abstractNumId w:val="22"/>
  </w:num>
  <w:num w:numId="8">
    <w:abstractNumId w:val="18"/>
  </w:num>
  <w:num w:numId="9">
    <w:abstractNumId w:val="2"/>
  </w:num>
  <w:num w:numId="10">
    <w:abstractNumId w:val="8"/>
  </w:num>
  <w:num w:numId="11">
    <w:abstractNumId w:val="24"/>
  </w:num>
  <w:num w:numId="12">
    <w:abstractNumId w:val="12"/>
  </w:num>
  <w:num w:numId="13">
    <w:abstractNumId w:val="1"/>
  </w:num>
  <w:num w:numId="14">
    <w:abstractNumId w:val="28"/>
  </w:num>
  <w:num w:numId="15">
    <w:abstractNumId w:val="7"/>
  </w:num>
  <w:num w:numId="16">
    <w:abstractNumId w:val="25"/>
  </w:num>
  <w:num w:numId="17">
    <w:abstractNumId w:val="9"/>
  </w:num>
  <w:num w:numId="18">
    <w:abstractNumId w:val="15"/>
  </w:num>
  <w:num w:numId="19">
    <w:abstractNumId w:val="10"/>
  </w:num>
  <w:num w:numId="20">
    <w:abstractNumId w:val="33"/>
  </w:num>
  <w:num w:numId="21">
    <w:abstractNumId w:val="26"/>
  </w:num>
  <w:num w:numId="22">
    <w:abstractNumId w:val="16"/>
  </w:num>
  <w:num w:numId="23">
    <w:abstractNumId w:val="32"/>
  </w:num>
  <w:num w:numId="24">
    <w:abstractNumId w:val="5"/>
  </w:num>
  <w:num w:numId="25">
    <w:abstractNumId w:val="14"/>
  </w:num>
  <w:num w:numId="26">
    <w:abstractNumId w:val="20"/>
  </w:num>
  <w:num w:numId="27">
    <w:abstractNumId w:val="13"/>
  </w:num>
  <w:num w:numId="28">
    <w:abstractNumId w:val="30"/>
  </w:num>
  <w:num w:numId="29">
    <w:abstractNumId w:val="4"/>
  </w:num>
  <w:num w:numId="30">
    <w:abstractNumId w:val="19"/>
  </w:num>
  <w:num w:numId="31">
    <w:abstractNumId w:val="29"/>
  </w:num>
  <w:num w:numId="32">
    <w:abstractNumId w:val="27"/>
  </w:num>
  <w:num w:numId="33">
    <w:abstractNumId w:val="31"/>
  </w:num>
  <w:num w:numId="3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E76"/>
    <w:rsid w:val="000146BF"/>
    <w:rsid w:val="00014C64"/>
    <w:rsid w:val="00015F83"/>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A6D"/>
    <w:rsid w:val="00051913"/>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3A6"/>
    <w:rsid w:val="000646CD"/>
    <w:rsid w:val="00064A49"/>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96CA7"/>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02D"/>
    <w:rsid w:val="000B63E7"/>
    <w:rsid w:val="000B67AA"/>
    <w:rsid w:val="000B7059"/>
    <w:rsid w:val="000B71CD"/>
    <w:rsid w:val="000C00BC"/>
    <w:rsid w:val="000C02FD"/>
    <w:rsid w:val="000C0FCB"/>
    <w:rsid w:val="000C2021"/>
    <w:rsid w:val="000C2A92"/>
    <w:rsid w:val="000C2DF4"/>
    <w:rsid w:val="000C3038"/>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2E76"/>
    <w:rsid w:val="000D3341"/>
    <w:rsid w:val="000D3528"/>
    <w:rsid w:val="000D3DA8"/>
    <w:rsid w:val="000D44F7"/>
    <w:rsid w:val="000D4D67"/>
    <w:rsid w:val="000D5BA7"/>
    <w:rsid w:val="000D711B"/>
    <w:rsid w:val="000D7C11"/>
    <w:rsid w:val="000E025B"/>
    <w:rsid w:val="000E063E"/>
    <w:rsid w:val="000E0971"/>
    <w:rsid w:val="000E190A"/>
    <w:rsid w:val="000E2FE6"/>
    <w:rsid w:val="000E3C08"/>
    <w:rsid w:val="000E4059"/>
    <w:rsid w:val="000E48C1"/>
    <w:rsid w:val="000E4A7B"/>
    <w:rsid w:val="000E5012"/>
    <w:rsid w:val="000E576C"/>
    <w:rsid w:val="000E65A9"/>
    <w:rsid w:val="000E6C3D"/>
    <w:rsid w:val="000F0135"/>
    <w:rsid w:val="000F0675"/>
    <w:rsid w:val="000F339D"/>
    <w:rsid w:val="000F411B"/>
    <w:rsid w:val="000F42A7"/>
    <w:rsid w:val="000F467F"/>
    <w:rsid w:val="000F4EC7"/>
    <w:rsid w:val="000F51F6"/>
    <w:rsid w:val="000F53AA"/>
    <w:rsid w:val="000F5DEC"/>
    <w:rsid w:val="000F6927"/>
    <w:rsid w:val="000F7C88"/>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6EB8"/>
    <w:rsid w:val="00117EF2"/>
    <w:rsid w:val="00120A9F"/>
    <w:rsid w:val="001214D4"/>
    <w:rsid w:val="00122F69"/>
    <w:rsid w:val="00124226"/>
    <w:rsid w:val="0012486D"/>
    <w:rsid w:val="00124B02"/>
    <w:rsid w:val="001251C8"/>
    <w:rsid w:val="00127755"/>
    <w:rsid w:val="00130594"/>
    <w:rsid w:val="00130BC1"/>
    <w:rsid w:val="00130C42"/>
    <w:rsid w:val="00130C47"/>
    <w:rsid w:val="00131299"/>
    <w:rsid w:val="00131DAB"/>
    <w:rsid w:val="00131DF4"/>
    <w:rsid w:val="0013385F"/>
    <w:rsid w:val="00134D49"/>
    <w:rsid w:val="001355E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2764"/>
    <w:rsid w:val="001C319F"/>
    <w:rsid w:val="001C4139"/>
    <w:rsid w:val="001C4279"/>
    <w:rsid w:val="001C44F7"/>
    <w:rsid w:val="001C5548"/>
    <w:rsid w:val="001C56C4"/>
    <w:rsid w:val="001D14B9"/>
    <w:rsid w:val="001D1750"/>
    <w:rsid w:val="001D18C0"/>
    <w:rsid w:val="001D1C03"/>
    <w:rsid w:val="001D25F5"/>
    <w:rsid w:val="001D3712"/>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0293"/>
    <w:rsid w:val="00241187"/>
    <w:rsid w:val="002412AD"/>
    <w:rsid w:val="002422F3"/>
    <w:rsid w:val="00242C69"/>
    <w:rsid w:val="00243F66"/>
    <w:rsid w:val="002446BD"/>
    <w:rsid w:val="002458B2"/>
    <w:rsid w:val="002460C7"/>
    <w:rsid w:val="00246CB5"/>
    <w:rsid w:val="00246EED"/>
    <w:rsid w:val="00247637"/>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1D"/>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93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5F2"/>
    <w:rsid w:val="002B1F9F"/>
    <w:rsid w:val="002B24DC"/>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DE3"/>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7E5"/>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D7E"/>
    <w:rsid w:val="002F3F09"/>
    <w:rsid w:val="002F449C"/>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D62"/>
    <w:rsid w:val="0032716A"/>
    <w:rsid w:val="0033104F"/>
    <w:rsid w:val="00331164"/>
    <w:rsid w:val="00331B7C"/>
    <w:rsid w:val="0033379C"/>
    <w:rsid w:val="003348CF"/>
    <w:rsid w:val="00334B2D"/>
    <w:rsid w:val="00335082"/>
    <w:rsid w:val="00335150"/>
    <w:rsid w:val="0033524A"/>
    <w:rsid w:val="0033559B"/>
    <w:rsid w:val="00335874"/>
    <w:rsid w:val="003358FA"/>
    <w:rsid w:val="00335F83"/>
    <w:rsid w:val="0034093A"/>
    <w:rsid w:val="003414D8"/>
    <w:rsid w:val="003427DC"/>
    <w:rsid w:val="003428DA"/>
    <w:rsid w:val="003432BD"/>
    <w:rsid w:val="00343389"/>
    <w:rsid w:val="00343C1C"/>
    <w:rsid w:val="0034475B"/>
    <w:rsid w:val="003452F0"/>
    <w:rsid w:val="00345585"/>
    <w:rsid w:val="003464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B77C4"/>
    <w:rsid w:val="003C08B0"/>
    <w:rsid w:val="003C0C0A"/>
    <w:rsid w:val="003C1CA3"/>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449"/>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31B"/>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9B0"/>
    <w:rsid w:val="00492CED"/>
    <w:rsid w:val="004931F7"/>
    <w:rsid w:val="004937CD"/>
    <w:rsid w:val="00494271"/>
    <w:rsid w:val="004942D1"/>
    <w:rsid w:val="004946CB"/>
    <w:rsid w:val="004954BE"/>
    <w:rsid w:val="004959CD"/>
    <w:rsid w:val="00495D0E"/>
    <w:rsid w:val="00495F8B"/>
    <w:rsid w:val="004966C7"/>
    <w:rsid w:val="00496DC9"/>
    <w:rsid w:val="00497600"/>
    <w:rsid w:val="00497DA6"/>
    <w:rsid w:val="00497FD6"/>
    <w:rsid w:val="004A0002"/>
    <w:rsid w:val="004A0A6A"/>
    <w:rsid w:val="004A194F"/>
    <w:rsid w:val="004A1EEF"/>
    <w:rsid w:val="004A3C87"/>
    <w:rsid w:val="004A40BF"/>
    <w:rsid w:val="004A4817"/>
    <w:rsid w:val="004A562B"/>
    <w:rsid w:val="004A60EB"/>
    <w:rsid w:val="004A655F"/>
    <w:rsid w:val="004A6603"/>
    <w:rsid w:val="004A7C2E"/>
    <w:rsid w:val="004A7D5C"/>
    <w:rsid w:val="004A7E65"/>
    <w:rsid w:val="004B044C"/>
    <w:rsid w:val="004B1440"/>
    <w:rsid w:val="004B18BB"/>
    <w:rsid w:val="004B1DE1"/>
    <w:rsid w:val="004B253E"/>
    <w:rsid w:val="004B3131"/>
    <w:rsid w:val="004B6D6D"/>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4F7452"/>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216"/>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6F04"/>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7CEF"/>
    <w:rsid w:val="0054099C"/>
    <w:rsid w:val="00540F93"/>
    <w:rsid w:val="0054171E"/>
    <w:rsid w:val="005418DB"/>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0B5"/>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5E5"/>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6B6"/>
    <w:rsid w:val="006A0910"/>
    <w:rsid w:val="006A0EB1"/>
    <w:rsid w:val="006A12BA"/>
    <w:rsid w:val="006A173C"/>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5D46"/>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1AC"/>
    <w:rsid w:val="00716E97"/>
    <w:rsid w:val="00717F78"/>
    <w:rsid w:val="0072058C"/>
    <w:rsid w:val="00720A84"/>
    <w:rsid w:val="00720C8A"/>
    <w:rsid w:val="00721B24"/>
    <w:rsid w:val="00722D00"/>
    <w:rsid w:val="00722D3E"/>
    <w:rsid w:val="0072352E"/>
    <w:rsid w:val="00723B04"/>
    <w:rsid w:val="00723B33"/>
    <w:rsid w:val="00724307"/>
    <w:rsid w:val="007249C3"/>
    <w:rsid w:val="00724B85"/>
    <w:rsid w:val="007260CB"/>
    <w:rsid w:val="007265C7"/>
    <w:rsid w:val="0072694A"/>
    <w:rsid w:val="00726E72"/>
    <w:rsid w:val="00726FEB"/>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A7B66"/>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470"/>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6C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550"/>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1DB6"/>
    <w:rsid w:val="008725AA"/>
    <w:rsid w:val="00873064"/>
    <w:rsid w:val="0087343D"/>
    <w:rsid w:val="00873C71"/>
    <w:rsid w:val="008756E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D7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271B8"/>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472B1"/>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05E"/>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0BBC"/>
    <w:rsid w:val="009A102E"/>
    <w:rsid w:val="009A172A"/>
    <w:rsid w:val="009A1B0F"/>
    <w:rsid w:val="009A1B88"/>
    <w:rsid w:val="009A30D1"/>
    <w:rsid w:val="009A32B0"/>
    <w:rsid w:val="009A6AD5"/>
    <w:rsid w:val="009A6FFA"/>
    <w:rsid w:val="009A7265"/>
    <w:rsid w:val="009A7AC1"/>
    <w:rsid w:val="009A7BDB"/>
    <w:rsid w:val="009A7CCE"/>
    <w:rsid w:val="009B1A6A"/>
    <w:rsid w:val="009B1DD0"/>
    <w:rsid w:val="009B29B4"/>
    <w:rsid w:val="009B2A45"/>
    <w:rsid w:val="009B3D08"/>
    <w:rsid w:val="009B4044"/>
    <w:rsid w:val="009B430A"/>
    <w:rsid w:val="009B4B03"/>
    <w:rsid w:val="009B4D0A"/>
    <w:rsid w:val="009B5EB0"/>
    <w:rsid w:val="009B6ECF"/>
    <w:rsid w:val="009B71D6"/>
    <w:rsid w:val="009C0630"/>
    <w:rsid w:val="009C101A"/>
    <w:rsid w:val="009C106F"/>
    <w:rsid w:val="009C11B6"/>
    <w:rsid w:val="009C129F"/>
    <w:rsid w:val="009C16D5"/>
    <w:rsid w:val="009C2047"/>
    <w:rsid w:val="009C3D94"/>
    <w:rsid w:val="009C3E13"/>
    <w:rsid w:val="009C415C"/>
    <w:rsid w:val="009C4603"/>
    <w:rsid w:val="009C4B8E"/>
    <w:rsid w:val="009C59BD"/>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E60E3"/>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058"/>
    <w:rsid w:val="00A07159"/>
    <w:rsid w:val="00A07568"/>
    <w:rsid w:val="00A1045B"/>
    <w:rsid w:val="00A106B6"/>
    <w:rsid w:val="00A10F52"/>
    <w:rsid w:val="00A1117B"/>
    <w:rsid w:val="00A115D5"/>
    <w:rsid w:val="00A12960"/>
    <w:rsid w:val="00A1334B"/>
    <w:rsid w:val="00A13777"/>
    <w:rsid w:val="00A14F55"/>
    <w:rsid w:val="00A1550B"/>
    <w:rsid w:val="00A1575F"/>
    <w:rsid w:val="00A1587B"/>
    <w:rsid w:val="00A161E6"/>
    <w:rsid w:val="00A1661A"/>
    <w:rsid w:val="00A17520"/>
    <w:rsid w:val="00A20258"/>
    <w:rsid w:val="00A207F9"/>
    <w:rsid w:val="00A20AF7"/>
    <w:rsid w:val="00A20CCD"/>
    <w:rsid w:val="00A20EDF"/>
    <w:rsid w:val="00A21903"/>
    <w:rsid w:val="00A22C0B"/>
    <w:rsid w:val="00A23AAB"/>
    <w:rsid w:val="00A23E78"/>
    <w:rsid w:val="00A249C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7A83"/>
    <w:rsid w:val="00A40BA1"/>
    <w:rsid w:val="00A40DA0"/>
    <w:rsid w:val="00A41C32"/>
    <w:rsid w:val="00A41E7C"/>
    <w:rsid w:val="00A453E2"/>
    <w:rsid w:val="00A458A9"/>
    <w:rsid w:val="00A47B29"/>
    <w:rsid w:val="00A47E70"/>
    <w:rsid w:val="00A47FF1"/>
    <w:rsid w:val="00A505FA"/>
    <w:rsid w:val="00A50CFB"/>
    <w:rsid w:val="00A519F5"/>
    <w:rsid w:val="00A51A11"/>
    <w:rsid w:val="00A53C05"/>
    <w:rsid w:val="00A53D28"/>
    <w:rsid w:val="00A53EF7"/>
    <w:rsid w:val="00A540C6"/>
    <w:rsid w:val="00A547B7"/>
    <w:rsid w:val="00A54BED"/>
    <w:rsid w:val="00A55B59"/>
    <w:rsid w:val="00A562C3"/>
    <w:rsid w:val="00A5639D"/>
    <w:rsid w:val="00A57674"/>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E39"/>
    <w:rsid w:val="00A77659"/>
    <w:rsid w:val="00A77684"/>
    <w:rsid w:val="00A8005D"/>
    <w:rsid w:val="00A801A4"/>
    <w:rsid w:val="00A80D16"/>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2EFD"/>
    <w:rsid w:val="00AB30A2"/>
    <w:rsid w:val="00AB3909"/>
    <w:rsid w:val="00AB3F02"/>
    <w:rsid w:val="00AB4312"/>
    <w:rsid w:val="00AB5514"/>
    <w:rsid w:val="00AB5AF0"/>
    <w:rsid w:val="00AB5C79"/>
    <w:rsid w:val="00AB5E52"/>
    <w:rsid w:val="00AB6698"/>
    <w:rsid w:val="00AB6E0B"/>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392"/>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2BEE"/>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716"/>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45CA"/>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C23"/>
    <w:rsid w:val="00BD5D39"/>
    <w:rsid w:val="00BD6AFA"/>
    <w:rsid w:val="00BD7403"/>
    <w:rsid w:val="00BD7520"/>
    <w:rsid w:val="00BD7BB4"/>
    <w:rsid w:val="00BE0D15"/>
    <w:rsid w:val="00BE1692"/>
    <w:rsid w:val="00BE1E98"/>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08C9"/>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CBB"/>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35D8"/>
    <w:rsid w:val="00C8428B"/>
    <w:rsid w:val="00C84B83"/>
    <w:rsid w:val="00C85F05"/>
    <w:rsid w:val="00C867CF"/>
    <w:rsid w:val="00C86B9A"/>
    <w:rsid w:val="00C8796E"/>
    <w:rsid w:val="00C91825"/>
    <w:rsid w:val="00C93162"/>
    <w:rsid w:val="00C93769"/>
    <w:rsid w:val="00C93A3D"/>
    <w:rsid w:val="00C93EDB"/>
    <w:rsid w:val="00C941E8"/>
    <w:rsid w:val="00C94A8C"/>
    <w:rsid w:val="00C94B39"/>
    <w:rsid w:val="00C94CB1"/>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46DC"/>
    <w:rsid w:val="00CB66DF"/>
    <w:rsid w:val="00CB7FAE"/>
    <w:rsid w:val="00CC1549"/>
    <w:rsid w:val="00CC3365"/>
    <w:rsid w:val="00CC3A2D"/>
    <w:rsid w:val="00CC41CE"/>
    <w:rsid w:val="00CC422A"/>
    <w:rsid w:val="00CC49E7"/>
    <w:rsid w:val="00CC5026"/>
    <w:rsid w:val="00CC729F"/>
    <w:rsid w:val="00CC7C84"/>
    <w:rsid w:val="00CD05C2"/>
    <w:rsid w:val="00CD11C0"/>
    <w:rsid w:val="00CD1510"/>
    <w:rsid w:val="00CD182F"/>
    <w:rsid w:val="00CD1E45"/>
    <w:rsid w:val="00CD242A"/>
    <w:rsid w:val="00CD2658"/>
    <w:rsid w:val="00CD54BF"/>
    <w:rsid w:val="00CD6564"/>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4DB3"/>
    <w:rsid w:val="00D45992"/>
    <w:rsid w:val="00D45DFC"/>
    <w:rsid w:val="00D467E9"/>
    <w:rsid w:val="00D47213"/>
    <w:rsid w:val="00D47E86"/>
    <w:rsid w:val="00D50009"/>
    <w:rsid w:val="00D50252"/>
    <w:rsid w:val="00D50345"/>
    <w:rsid w:val="00D51C09"/>
    <w:rsid w:val="00D5284F"/>
    <w:rsid w:val="00D52DC7"/>
    <w:rsid w:val="00D52F08"/>
    <w:rsid w:val="00D5313A"/>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906"/>
    <w:rsid w:val="00D61F3A"/>
    <w:rsid w:val="00D61FFE"/>
    <w:rsid w:val="00D62611"/>
    <w:rsid w:val="00D62AE6"/>
    <w:rsid w:val="00D62EBA"/>
    <w:rsid w:val="00D633E9"/>
    <w:rsid w:val="00D6362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515"/>
    <w:rsid w:val="00D86D0E"/>
    <w:rsid w:val="00D87131"/>
    <w:rsid w:val="00D871B3"/>
    <w:rsid w:val="00D8737F"/>
    <w:rsid w:val="00D875C5"/>
    <w:rsid w:val="00D90252"/>
    <w:rsid w:val="00D90E21"/>
    <w:rsid w:val="00D91C7E"/>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10"/>
    <w:rsid w:val="00DA0F41"/>
    <w:rsid w:val="00DA149A"/>
    <w:rsid w:val="00DA17AE"/>
    <w:rsid w:val="00DA1A6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7F4"/>
    <w:rsid w:val="00DD0BC9"/>
    <w:rsid w:val="00DD0BD5"/>
    <w:rsid w:val="00DD34F6"/>
    <w:rsid w:val="00DD3AD7"/>
    <w:rsid w:val="00DD4947"/>
    <w:rsid w:val="00DD541C"/>
    <w:rsid w:val="00DD5FC2"/>
    <w:rsid w:val="00DD6FE3"/>
    <w:rsid w:val="00DE0794"/>
    <w:rsid w:val="00DE099B"/>
    <w:rsid w:val="00DE132E"/>
    <w:rsid w:val="00DE1CC9"/>
    <w:rsid w:val="00DE234B"/>
    <w:rsid w:val="00DE28E0"/>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7EB"/>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363A"/>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7AC"/>
    <w:rsid w:val="00EC5AC6"/>
    <w:rsid w:val="00EC7250"/>
    <w:rsid w:val="00EC7630"/>
    <w:rsid w:val="00ED00F5"/>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3A3B"/>
    <w:rsid w:val="00EE4B57"/>
    <w:rsid w:val="00EE5265"/>
    <w:rsid w:val="00EE63CB"/>
    <w:rsid w:val="00EE6529"/>
    <w:rsid w:val="00EE6EAD"/>
    <w:rsid w:val="00EE71C2"/>
    <w:rsid w:val="00EE7322"/>
    <w:rsid w:val="00EE75F8"/>
    <w:rsid w:val="00EE7C7C"/>
    <w:rsid w:val="00EE7CB4"/>
    <w:rsid w:val="00EE7D7C"/>
    <w:rsid w:val="00EF0146"/>
    <w:rsid w:val="00EF02EE"/>
    <w:rsid w:val="00EF08DB"/>
    <w:rsid w:val="00EF0A64"/>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340E"/>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8ED"/>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02E"/>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C1E"/>
    <w:rsid w:val="00FA1F18"/>
    <w:rsid w:val="00FA213D"/>
    <w:rsid w:val="00FA317A"/>
    <w:rsid w:val="00FA3F03"/>
    <w:rsid w:val="00FA46D7"/>
    <w:rsid w:val="00FA4D33"/>
    <w:rsid w:val="00FA502E"/>
    <w:rsid w:val="00FA529A"/>
    <w:rsid w:val="00FA5758"/>
    <w:rsid w:val="00FA6138"/>
    <w:rsid w:val="00FA6372"/>
    <w:rsid w:val="00FA65AB"/>
    <w:rsid w:val="00FA65E0"/>
    <w:rsid w:val="00FA6DD2"/>
    <w:rsid w:val="00FA790A"/>
    <w:rsid w:val="00FA7B6C"/>
    <w:rsid w:val="00FA7C3E"/>
    <w:rsid w:val="00FB02D0"/>
    <w:rsid w:val="00FB0503"/>
    <w:rsid w:val="00FB054B"/>
    <w:rsid w:val="00FB0B33"/>
    <w:rsid w:val="00FB220C"/>
    <w:rsid w:val="00FB2B19"/>
    <w:rsid w:val="00FB2C74"/>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DFB"/>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6AE2"/>
    <w:rsid w:val="00FC701C"/>
    <w:rsid w:val="00FC72E6"/>
    <w:rsid w:val="00FC7B18"/>
    <w:rsid w:val="00FD25C7"/>
    <w:rsid w:val="00FD2825"/>
    <w:rsid w:val="00FD2838"/>
    <w:rsid w:val="00FD2CF1"/>
    <w:rsid w:val="00FD3082"/>
    <w:rsid w:val="00FD322F"/>
    <w:rsid w:val="00FD5002"/>
    <w:rsid w:val="00FD527B"/>
    <w:rsid w:val="00FD5316"/>
    <w:rsid w:val="00FD567F"/>
    <w:rsid w:val="00FE0CFE"/>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paragraph" w:customStyle="1" w:styleId="12">
    <w:name w:val="样式 段后: 12 磅"/>
    <w:basedOn w:val="Normal"/>
    <w:semiHidden/>
    <w:rsid w:val="00A07058"/>
    <w:pPr>
      <w:spacing w:after="240"/>
    </w:pPr>
    <w:rPr>
      <w:rFonts w:eastAsia="Times New Roman" w:cs="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2843780">
      <w:bodyDiv w:val="1"/>
      <w:marLeft w:val="0"/>
      <w:marRight w:val="0"/>
      <w:marTop w:val="0"/>
      <w:marBottom w:val="0"/>
      <w:divBdr>
        <w:top w:val="none" w:sz="0" w:space="0" w:color="auto"/>
        <w:left w:val="none" w:sz="0" w:space="0" w:color="auto"/>
        <w:bottom w:val="none" w:sz="0" w:space="0" w:color="auto"/>
        <w:right w:val="none" w:sz="0" w:space="0" w:color="auto"/>
      </w:divBdr>
      <w:divsChild>
        <w:div w:id="2056853319">
          <w:marLeft w:val="1166"/>
          <w:marRight w:val="0"/>
          <w:marTop w:val="86"/>
          <w:marBottom w:val="0"/>
          <w:divBdr>
            <w:top w:val="none" w:sz="0" w:space="0" w:color="auto"/>
            <w:left w:val="none" w:sz="0" w:space="0" w:color="auto"/>
            <w:bottom w:val="none" w:sz="0" w:space="0" w:color="auto"/>
            <w:right w:val="none" w:sz="0" w:space="0" w:color="auto"/>
          </w:divBdr>
        </w:div>
      </w:divsChild>
    </w:div>
    <w:div w:id="98450051">
      <w:bodyDiv w:val="1"/>
      <w:marLeft w:val="0"/>
      <w:marRight w:val="0"/>
      <w:marTop w:val="0"/>
      <w:marBottom w:val="0"/>
      <w:divBdr>
        <w:top w:val="none" w:sz="0" w:space="0" w:color="auto"/>
        <w:left w:val="none" w:sz="0" w:space="0" w:color="auto"/>
        <w:bottom w:val="none" w:sz="0" w:space="0" w:color="auto"/>
        <w:right w:val="none" w:sz="0" w:space="0" w:color="auto"/>
      </w:divBdr>
      <w:divsChild>
        <w:div w:id="23141208">
          <w:marLeft w:val="1800"/>
          <w:marRight w:val="0"/>
          <w:marTop w:val="77"/>
          <w:marBottom w:val="0"/>
          <w:divBdr>
            <w:top w:val="none" w:sz="0" w:space="0" w:color="auto"/>
            <w:left w:val="none" w:sz="0" w:space="0" w:color="auto"/>
            <w:bottom w:val="none" w:sz="0" w:space="0" w:color="auto"/>
            <w:right w:val="none" w:sz="0" w:space="0" w:color="auto"/>
          </w:divBdr>
        </w:div>
      </w:divsChild>
    </w:div>
    <w:div w:id="133760576">
      <w:bodyDiv w:val="1"/>
      <w:marLeft w:val="0"/>
      <w:marRight w:val="0"/>
      <w:marTop w:val="0"/>
      <w:marBottom w:val="0"/>
      <w:divBdr>
        <w:top w:val="none" w:sz="0" w:space="0" w:color="auto"/>
        <w:left w:val="none" w:sz="0" w:space="0" w:color="auto"/>
        <w:bottom w:val="none" w:sz="0" w:space="0" w:color="auto"/>
        <w:right w:val="none" w:sz="0" w:space="0" w:color="auto"/>
      </w:divBdr>
      <w:divsChild>
        <w:div w:id="1477722223">
          <w:marLeft w:val="1800"/>
          <w:marRight w:val="0"/>
          <w:marTop w:val="77"/>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32550739">
      <w:bodyDiv w:val="1"/>
      <w:marLeft w:val="0"/>
      <w:marRight w:val="0"/>
      <w:marTop w:val="0"/>
      <w:marBottom w:val="0"/>
      <w:divBdr>
        <w:top w:val="none" w:sz="0" w:space="0" w:color="auto"/>
        <w:left w:val="none" w:sz="0" w:space="0" w:color="auto"/>
        <w:bottom w:val="none" w:sz="0" w:space="0" w:color="auto"/>
        <w:right w:val="none" w:sz="0" w:space="0" w:color="auto"/>
      </w:divBdr>
      <w:divsChild>
        <w:div w:id="659694221">
          <w:marLeft w:val="1166"/>
          <w:marRight w:val="0"/>
          <w:marTop w:val="77"/>
          <w:marBottom w:val="0"/>
          <w:divBdr>
            <w:top w:val="none" w:sz="0" w:space="0" w:color="auto"/>
            <w:left w:val="none" w:sz="0" w:space="0" w:color="auto"/>
            <w:bottom w:val="none" w:sz="0" w:space="0" w:color="auto"/>
            <w:right w:val="none" w:sz="0" w:space="0" w:color="auto"/>
          </w:divBdr>
        </w:div>
      </w:divsChild>
    </w:div>
    <w:div w:id="240332726">
      <w:bodyDiv w:val="1"/>
      <w:marLeft w:val="0"/>
      <w:marRight w:val="0"/>
      <w:marTop w:val="0"/>
      <w:marBottom w:val="0"/>
      <w:divBdr>
        <w:top w:val="none" w:sz="0" w:space="0" w:color="auto"/>
        <w:left w:val="none" w:sz="0" w:space="0" w:color="auto"/>
        <w:bottom w:val="none" w:sz="0" w:space="0" w:color="auto"/>
        <w:right w:val="none" w:sz="0" w:space="0" w:color="auto"/>
      </w:divBdr>
      <w:divsChild>
        <w:div w:id="936404214">
          <w:marLeft w:val="1166"/>
          <w:marRight w:val="0"/>
          <w:marTop w:val="77"/>
          <w:marBottom w:val="0"/>
          <w:divBdr>
            <w:top w:val="none" w:sz="0" w:space="0" w:color="auto"/>
            <w:left w:val="none" w:sz="0" w:space="0" w:color="auto"/>
            <w:bottom w:val="none" w:sz="0" w:space="0" w:color="auto"/>
            <w:right w:val="none" w:sz="0" w:space="0" w:color="auto"/>
          </w:divBdr>
        </w:div>
        <w:div w:id="1840923158">
          <w:marLeft w:val="1166"/>
          <w:marRight w:val="0"/>
          <w:marTop w:val="77"/>
          <w:marBottom w:val="0"/>
          <w:divBdr>
            <w:top w:val="none" w:sz="0" w:space="0" w:color="auto"/>
            <w:left w:val="none" w:sz="0" w:space="0" w:color="auto"/>
            <w:bottom w:val="none" w:sz="0" w:space="0" w:color="auto"/>
            <w:right w:val="none" w:sz="0" w:space="0" w:color="auto"/>
          </w:divBdr>
        </w:div>
        <w:div w:id="1192836094">
          <w:marLeft w:val="1166"/>
          <w:marRight w:val="0"/>
          <w:marTop w:val="77"/>
          <w:marBottom w:val="0"/>
          <w:divBdr>
            <w:top w:val="none" w:sz="0" w:space="0" w:color="auto"/>
            <w:left w:val="none" w:sz="0" w:space="0" w:color="auto"/>
            <w:bottom w:val="none" w:sz="0" w:space="0" w:color="auto"/>
            <w:right w:val="none" w:sz="0" w:space="0" w:color="auto"/>
          </w:divBdr>
        </w:div>
      </w:divsChild>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8310480">
      <w:bodyDiv w:val="1"/>
      <w:marLeft w:val="0"/>
      <w:marRight w:val="0"/>
      <w:marTop w:val="0"/>
      <w:marBottom w:val="0"/>
      <w:divBdr>
        <w:top w:val="none" w:sz="0" w:space="0" w:color="auto"/>
        <w:left w:val="none" w:sz="0" w:space="0" w:color="auto"/>
        <w:bottom w:val="none" w:sz="0" w:space="0" w:color="auto"/>
        <w:right w:val="none" w:sz="0" w:space="0" w:color="auto"/>
      </w:divBdr>
      <w:divsChild>
        <w:div w:id="231742099">
          <w:marLeft w:val="1166"/>
          <w:marRight w:val="0"/>
          <w:marTop w:val="86"/>
          <w:marBottom w:val="0"/>
          <w:divBdr>
            <w:top w:val="none" w:sz="0" w:space="0" w:color="auto"/>
            <w:left w:val="none" w:sz="0" w:space="0" w:color="auto"/>
            <w:bottom w:val="none" w:sz="0" w:space="0" w:color="auto"/>
            <w:right w:val="none" w:sz="0" w:space="0" w:color="auto"/>
          </w:divBdr>
        </w:div>
      </w:divsChild>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355223">
      <w:bodyDiv w:val="1"/>
      <w:marLeft w:val="0"/>
      <w:marRight w:val="0"/>
      <w:marTop w:val="0"/>
      <w:marBottom w:val="0"/>
      <w:divBdr>
        <w:top w:val="none" w:sz="0" w:space="0" w:color="auto"/>
        <w:left w:val="none" w:sz="0" w:space="0" w:color="auto"/>
        <w:bottom w:val="none" w:sz="0" w:space="0" w:color="auto"/>
        <w:right w:val="none" w:sz="0" w:space="0" w:color="auto"/>
      </w:divBdr>
    </w:div>
    <w:div w:id="732581253">
      <w:bodyDiv w:val="1"/>
      <w:marLeft w:val="0"/>
      <w:marRight w:val="0"/>
      <w:marTop w:val="0"/>
      <w:marBottom w:val="0"/>
      <w:divBdr>
        <w:top w:val="none" w:sz="0" w:space="0" w:color="auto"/>
        <w:left w:val="none" w:sz="0" w:space="0" w:color="auto"/>
        <w:bottom w:val="none" w:sz="0" w:space="0" w:color="auto"/>
        <w:right w:val="none" w:sz="0" w:space="0" w:color="auto"/>
      </w:divBdr>
      <w:divsChild>
        <w:div w:id="196243241">
          <w:marLeft w:val="1800"/>
          <w:marRight w:val="0"/>
          <w:marTop w:val="77"/>
          <w:marBottom w:val="0"/>
          <w:divBdr>
            <w:top w:val="none" w:sz="0" w:space="0" w:color="auto"/>
            <w:left w:val="none" w:sz="0" w:space="0" w:color="auto"/>
            <w:bottom w:val="none" w:sz="0" w:space="0" w:color="auto"/>
            <w:right w:val="none" w:sz="0" w:space="0" w:color="auto"/>
          </w:divBdr>
        </w:div>
      </w:divsChild>
    </w:div>
    <w:div w:id="77158624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03875791">
      <w:bodyDiv w:val="1"/>
      <w:marLeft w:val="0"/>
      <w:marRight w:val="0"/>
      <w:marTop w:val="0"/>
      <w:marBottom w:val="0"/>
      <w:divBdr>
        <w:top w:val="none" w:sz="0" w:space="0" w:color="auto"/>
        <w:left w:val="none" w:sz="0" w:space="0" w:color="auto"/>
        <w:bottom w:val="none" w:sz="0" w:space="0" w:color="auto"/>
        <w:right w:val="none" w:sz="0" w:space="0" w:color="auto"/>
      </w:divBdr>
      <w:divsChild>
        <w:div w:id="739132696">
          <w:marLeft w:val="1800"/>
          <w:marRight w:val="0"/>
          <w:marTop w:val="77"/>
          <w:marBottom w:val="0"/>
          <w:divBdr>
            <w:top w:val="none" w:sz="0" w:space="0" w:color="auto"/>
            <w:left w:val="none" w:sz="0" w:space="0" w:color="auto"/>
            <w:bottom w:val="none" w:sz="0" w:space="0" w:color="auto"/>
            <w:right w:val="none" w:sz="0" w:space="0" w:color="auto"/>
          </w:divBdr>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2436989">
      <w:bodyDiv w:val="1"/>
      <w:marLeft w:val="0"/>
      <w:marRight w:val="0"/>
      <w:marTop w:val="0"/>
      <w:marBottom w:val="0"/>
      <w:divBdr>
        <w:top w:val="none" w:sz="0" w:space="0" w:color="auto"/>
        <w:left w:val="none" w:sz="0" w:space="0" w:color="auto"/>
        <w:bottom w:val="none" w:sz="0" w:space="0" w:color="auto"/>
        <w:right w:val="none" w:sz="0" w:space="0" w:color="auto"/>
      </w:divBdr>
      <w:divsChild>
        <w:div w:id="323902532">
          <w:marLeft w:val="1166"/>
          <w:marRight w:val="0"/>
          <w:marTop w:val="77"/>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60632261">
      <w:bodyDiv w:val="1"/>
      <w:marLeft w:val="0"/>
      <w:marRight w:val="0"/>
      <w:marTop w:val="0"/>
      <w:marBottom w:val="0"/>
      <w:divBdr>
        <w:top w:val="none" w:sz="0" w:space="0" w:color="auto"/>
        <w:left w:val="none" w:sz="0" w:space="0" w:color="auto"/>
        <w:bottom w:val="none" w:sz="0" w:space="0" w:color="auto"/>
        <w:right w:val="none" w:sz="0" w:space="0" w:color="auto"/>
      </w:divBdr>
      <w:divsChild>
        <w:div w:id="240870633">
          <w:marLeft w:val="1166"/>
          <w:marRight w:val="0"/>
          <w:marTop w:val="86"/>
          <w:marBottom w:val="0"/>
          <w:divBdr>
            <w:top w:val="none" w:sz="0" w:space="0" w:color="auto"/>
            <w:left w:val="none" w:sz="0" w:space="0" w:color="auto"/>
            <w:bottom w:val="none" w:sz="0" w:space="0" w:color="auto"/>
            <w:right w:val="none" w:sz="0" w:space="0" w:color="auto"/>
          </w:divBdr>
        </w:div>
      </w:divsChild>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1037183">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7CCD5-FE80-480A-9C48-1ABB86E5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2017-09-29T03:23:00Z</dcterms:modified>
</cp:coreProperties>
</file>